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D773A" w14:textId="325133AD"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0553E0">
        <w:rPr>
          <w:rFonts w:ascii="Arial" w:hAnsi="Arial" w:cs="Arial"/>
          <w:b/>
          <w:bCs/>
          <w:sz w:val="28"/>
        </w:rPr>
        <w:t>112</w:t>
      </w:r>
      <w:r w:rsidR="000553E0" w:rsidRPr="002F76F9">
        <w:rPr>
          <w:rFonts w:ascii="Arial" w:eastAsia="바탕" w:hAnsi="Arial" w:cs="Arial"/>
          <w:b/>
          <w:bCs/>
          <w:sz w:val="28"/>
          <w:szCs w:val="24"/>
        </w:rPr>
        <w:t xml:space="preserve"> </w:t>
      </w:r>
      <w:r w:rsidR="000553E0">
        <w:rPr>
          <w:rFonts w:ascii="Arial" w:eastAsia="바탕" w:hAnsi="Arial" w:cs="Arial"/>
          <w:b/>
          <w:bCs/>
          <w:sz w:val="28"/>
          <w:szCs w:val="24"/>
        </w:rPr>
        <w:t xml:space="preserve"> </w:t>
      </w:r>
      <w:r w:rsidR="000553E0" w:rsidRPr="002F76F9">
        <w:rPr>
          <w:rFonts w:ascii="Arial" w:eastAsia="바탕" w:hAnsi="Arial" w:cs="Arial"/>
          <w:b/>
          <w:bCs/>
          <w:sz w:val="28"/>
          <w:szCs w:val="24"/>
        </w:rPr>
        <w:t xml:space="preserve"> </w:t>
      </w:r>
      <w:r w:rsidR="000553E0">
        <w:rPr>
          <w:rFonts w:ascii="Arial" w:eastAsia="바탕" w:hAnsi="Arial" w:cs="Arial"/>
          <w:b/>
          <w:bCs/>
          <w:sz w:val="28"/>
          <w:szCs w:val="24"/>
        </w:rPr>
        <w:t xml:space="preserve">    </w:t>
      </w:r>
      <w:r w:rsidR="000553E0" w:rsidRPr="002F76F9">
        <w:rPr>
          <w:rFonts w:ascii="Arial" w:eastAsia="바탕" w:hAnsi="Arial" w:cs="Arial"/>
          <w:b/>
          <w:bCs/>
          <w:sz w:val="28"/>
          <w:szCs w:val="24"/>
        </w:rPr>
        <w:t xml:space="preserve">                         </w:t>
      </w:r>
      <w:r w:rsidR="00BC0709" w:rsidRPr="002F76F9">
        <w:rPr>
          <w:rFonts w:ascii="Arial" w:eastAsia="바탕" w:hAnsi="Arial" w:cs="Arial"/>
          <w:b/>
          <w:bCs/>
          <w:sz w:val="28"/>
          <w:szCs w:val="24"/>
        </w:rPr>
        <w:t>R1-</w:t>
      </w:r>
      <w:r w:rsidR="000553E0" w:rsidRPr="004F0362">
        <w:rPr>
          <w:rFonts w:ascii="Arial" w:eastAsia="바탕" w:hAnsi="Arial" w:cs="Arial"/>
          <w:b/>
          <w:bCs/>
          <w:sz w:val="28"/>
          <w:szCs w:val="24"/>
        </w:rPr>
        <w:t>2301109</w:t>
      </w:r>
    </w:p>
    <w:p w14:paraId="3CF3A5FE" w14:textId="5B086E73" w:rsidR="00603575" w:rsidRPr="00E70DE7" w:rsidRDefault="000553E0"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Athens, Greece</w:t>
      </w:r>
      <w:r w:rsidRPr="00A80D3B">
        <w:rPr>
          <w:rFonts w:ascii="Arial" w:hAnsi="Arial" w:cs="Arial"/>
          <w:b/>
          <w:bCs/>
          <w:sz w:val="28"/>
          <w:lang w:eastAsia="ja-JP"/>
        </w:rPr>
        <w:t xml:space="preserve">, </w:t>
      </w:r>
      <w:r>
        <w:rPr>
          <w:rFonts w:ascii="Arial" w:hAnsi="Arial" w:cs="Arial"/>
          <w:b/>
          <w:bCs/>
          <w:sz w:val="28"/>
          <w:lang w:eastAsia="ja-JP"/>
        </w:rPr>
        <w:t>February</w:t>
      </w:r>
      <w:r w:rsidRPr="00A80D3B">
        <w:rPr>
          <w:rFonts w:ascii="Arial" w:hAnsi="Arial" w:cs="Arial"/>
          <w:b/>
          <w:bCs/>
          <w:sz w:val="28"/>
          <w:lang w:eastAsia="ja-JP"/>
        </w:rPr>
        <w:t xml:space="preserve"> </w:t>
      </w:r>
      <w:r>
        <w:rPr>
          <w:rFonts w:ascii="Arial" w:hAnsi="Arial" w:cs="Arial"/>
          <w:b/>
          <w:bCs/>
          <w:sz w:val="28"/>
          <w:lang w:eastAsia="ja-JP"/>
        </w:rPr>
        <w:t>27</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March 3</w:t>
      </w:r>
      <w:r w:rsidRPr="00544D94">
        <w:rPr>
          <w:rFonts w:ascii="Arial" w:hAnsi="Arial" w:cs="Arial"/>
          <w:b/>
          <w:bCs/>
          <w:sz w:val="28"/>
          <w:vertAlign w:val="superscript"/>
          <w:lang w:eastAsia="ja-JP"/>
        </w:rPr>
        <w:t>rd</w:t>
      </w:r>
      <w:r>
        <w:rPr>
          <w:rFonts w:ascii="Arial" w:hAnsi="Arial" w:cs="Arial"/>
          <w:b/>
          <w:bCs/>
          <w:sz w:val="28"/>
          <w:lang w:eastAsia="ja-JP"/>
        </w:rPr>
        <w:t xml:space="preserve">, </w:t>
      </w:r>
      <w:r w:rsidR="00566C7D">
        <w:rPr>
          <w:rFonts w:ascii="Arial" w:hAnsi="Arial" w:cs="Arial"/>
          <w:b/>
          <w:bCs/>
          <w:sz w:val="28"/>
          <w:lang w:eastAsia="ja-JP"/>
        </w:rPr>
        <w:t>202</w:t>
      </w:r>
      <w:r>
        <w:rPr>
          <w:rFonts w:ascii="Arial" w:hAnsi="Arial" w:cs="Arial"/>
          <w:b/>
          <w:bCs/>
          <w:sz w:val="28"/>
          <w:lang w:eastAsia="ja-JP"/>
        </w:rPr>
        <w:t>3</w:t>
      </w:r>
    </w:p>
    <w:p w14:paraId="6A33C468" w14:textId="77777777" w:rsidR="000D41C4" w:rsidRPr="000553E0" w:rsidRDefault="000D41C4" w:rsidP="00634235">
      <w:pPr>
        <w:tabs>
          <w:tab w:val="left" w:pos="1985"/>
        </w:tabs>
        <w:spacing w:after="0"/>
        <w:ind w:left="0" w:firstLine="0"/>
        <w:rPr>
          <w:rFonts w:ascii="Arial" w:eastAsia="맑은 고딕" w:hAnsi="Arial"/>
          <w:b/>
          <w:sz w:val="24"/>
          <w:lang w:eastAsia="ko-KR"/>
        </w:rPr>
      </w:pPr>
    </w:p>
    <w:p w14:paraId="5F02C064" w14:textId="122DEA6B"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w:t>
      </w:r>
      <w:r w:rsidR="00072144">
        <w:rPr>
          <w:rFonts w:ascii="Arial" w:eastAsia="맑은 고딕" w:hAnsi="Arial"/>
          <w:sz w:val="24"/>
          <w:lang w:val="en-US" w:eastAsia="ko-KR"/>
        </w:rPr>
        <w:t>9</w:t>
      </w:r>
      <w:r w:rsidR="006F4E68" w:rsidRPr="00BC1E18">
        <w:rPr>
          <w:rFonts w:ascii="Arial" w:eastAsia="맑은 고딕" w:hAnsi="Arial"/>
          <w:sz w:val="24"/>
          <w:lang w:val="en-US" w:eastAsia="ko-KR"/>
        </w:rPr>
        <w:t>.1</w:t>
      </w:r>
    </w:p>
    <w:p w14:paraId="079BAAC7"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79F33DBA" w14:textId="6D8226BD" w:rsidR="003C5E2A" w:rsidRPr="00BC1E18" w:rsidRDefault="003C5E2A" w:rsidP="00994829">
      <w:pPr>
        <w:tabs>
          <w:tab w:val="left" w:pos="1985"/>
        </w:tabs>
        <w:spacing w:after="0"/>
        <w:ind w:left="482" w:hangingChars="200" w:hanging="482"/>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BC1E18">
        <w:rPr>
          <w:rFonts w:ascii="Arial" w:eastAsia="바탕" w:hAnsi="Arial"/>
          <w:sz w:val="24"/>
          <w:lang w:eastAsia="ko-KR"/>
        </w:rPr>
        <w:t>Discussion on Multi-cell PUSCH/PDSCH scheduling</w:t>
      </w:r>
    </w:p>
    <w:p w14:paraId="0393F39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5DF3EA33" w14:textId="77777777" w:rsidR="00095BF5" w:rsidRPr="003637FD" w:rsidRDefault="00095BF5" w:rsidP="00BD2622">
      <w:pPr>
        <w:pStyle w:val="1"/>
        <w:numPr>
          <w:ilvl w:val="0"/>
          <w:numId w:val="1"/>
        </w:numPr>
        <w:contextualSpacing/>
        <w:rPr>
          <w:rFonts w:eastAsia="바탕"/>
          <w:b/>
          <w:lang w:eastAsia="ko-KR"/>
        </w:rPr>
      </w:pPr>
      <w:r w:rsidRPr="003637FD">
        <w:rPr>
          <w:rFonts w:eastAsia="바탕" w:hint="eastAsia"/>
          <w:b/>
          <w:lang w:eastAsia="ko-KR"/>
        </w:rPr>
        <w:t>Introduction</w:t>
      </w:r>
    </w:p>
    <w:p w14:paraId="090287F5" w14:textId="4C5CE844" w:rsidR="00994829" w:rsidRPr="00AD5B73" w:rsidRDefault="00603575" w:rsidP="00BD2622">
      <w:pPr>
        <w:spacing w:before="120" w:after="120" w:line="240" w:lineRule="auto"/>
        <w:ind w:left="0" w:firstLineChars="100" w:firstLine="220"/>
        <w:contextualSpacing/>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072144">
        <w:rPr>
          <w:rFonts w:eastAsia="바탕"/>
          <w:bCs/>
          <w:sz w:val="22"/>
          <w:szCs w:val="22"/>
          <w:lang w:val="en-US" w:eastAsia="ko-KR"/>
        </w:rPr>
        <w:t>based on the agreements made in RAN1#11</w:t>
      </w:r>
      <w:r w:rsidR="000553E0">
        <w:rPr>
          <w:rFonts w:eastAsia="바탕"/>
          <w:bCs/>
          <w:sz w:val="22"/>
          <w:szCs w:val="22"/>
          <w:lang w:val="en-US" w:eastAsia="ko-KR"/>
        </w:rPr>
        <w:t>1</w:t>
      </w:r>
      <w:r w:rsidR="00382D6C">
        <w:rPr>
          <w:rFonts w:eastAsia="바탕"/>
          <w:bCs/>
          <w:sz w:val="22"/>
          <w:szCs w:val="22"/>
          <w:lang w:val="en-US" w:eastAsia="ko-KR"/>
        </w:rPr>
        <w:t xml:space="preserve">,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7879B1">
        <w:rPr>
          <w:rFonts w:eastAsia="바탕"/>
          <w:bCs/>
          <w:sz w:val="22"/>
          <w:szCs w:val="22"/>
          <w:lang w:val="en-US" w:eastAsia="ko-KR"/>
        </w:rPr>
        <w:t>multi-cell PDSCH/PUSCH scheduling with a single DCI</w:t>
      </w:r>
      <w:r w:rsidR="0012206F">
        <w:rPr>
          <w:rFonts w:eastAsia="바탕"/>
          <w:bCs/>
          <w:sz w:val="22"/>
          <w:szCs w:val="22"/>
          <w:lang w:val="en-US" w:eastAsia="ko-KR"/>
        </w:rPr>
        <w:t>, in terms of DCI field structure</w:t>
      </w:r>
      <w:r w:rsidR="008E3872">
        <w:rPr>
          <w:rFonts w:eastAsia="바탕"/>
          <w:bCs/>
          <w:sz w:val="22"/>
          <w:szCs w:val="22"/>
          <w:lang w:val="en-US" w:eastAsia="ko-KR"/>
        </w:rPr>
        <w:t xml:space="preserve"> and </w:t>
      </w:r>
      <w:r w:rsidR="000553E0">
        <w:rPr>
          <w:rFonts w:eastAsia="바탕"/>
          <w:bCs/>
          <w:sz w:val="22"/>
          <w:szCs w:val="22"/>
          <w:lang w:val="en-US" w:eastAsia="ko-KR"/>
        </w:rPr>
        <w:t>details</w:t>
      </w:r>
      <w:r w:rsidR="0012206F">
        <w:rPr>
          <w:rFonts w:eastAsia="바탕"/>
          <w:bCs/>
          <w:sz w:val="22"/>
          <w:szCs w:val="22"/>
          <w:lang w:val="en-US" w:eastAsia="ko-KR"/>
        </w:rPr>
        <w:t xml:space="preserve"> for the multi-cell scheduling DCI (denoted as “multi-cell DCI” hereafter), PDCCH </w:t>
      </w:r>
      <w:r w:rsidR="000553E0">
        <w:rPr>
          <w:rFonts w:eastAsia="바탕"/>
          <w:bCs/>
          <w:sz w:val="22"/>
          <w:szCs w:val="22"/>
          <w:lang w:val="en-US" w:eastAsia="ko-KR"/>
        </w:rPr>
        <w:t>BD</w:t>
      </w:r>
      <w:r w:rsidR="0012206F">
        <w:rPr>
          <w:rFonts w:eastAsia="바탕"/>
          <w:bCs/>
          <w:sz w:val="22"/>
          <w:szCs w:val="22"/>
          <w:lang w:val="en-US" w:eastAsia="ko-KR"/>
        </w:rPr>
        <w:t>/</w:t>
      </w:r>
      <w:r w:rsidR="000553E0">
        <w:rPr>
          <w:rFonts w:eastAsia="바탕"/>
          <w:bCs/>
          <w:sz w:val="22"/>
          <w:szCs w:val="22"/>
          <w:lang w:val="en-US" w:eastAsia="ko-KR"/>
        </w:rPr>
        <w:t>SS and DCI size handling</w:t>
      </w:r>
      <w:r w:rsidR="006F6CE2">
        <w:rPr>
          <w:rFonts w:eastAsia="바탕"/>
          <w:bCs/>
          <w:sz w:val="22"/>
          <w:szCs w:val="22"/>
          <w:lang w:val="en-US" w:eastAsia="ko-KR"/>
        </w:rPr>
        <w:t xml:space="preserve"> for the </w:t>
      </w:r>
      <w:r w:rsidR="005C590E">
        <w:rPr>
          <w:rFonts w:eastAsia="바탕"/>
          <w:bCs/>
          <w:sz w:val="22"/>
          <w:szCs w:val="22"/>
          <w:lang w:val="en-US" w:eastAsia="ko-KR"/>
        </w:rPr>
        <w:t>multi-cell DCI</w:t>
      </w:r>
      <w:r w:rsidR="0012206F">
        <w:rPr>
          <w:rFonts w:eastAsia="바탕"/>
          <w:bCs/>
          <w:sz w:val="22"/>
          <w:szCs w:val="22"/>
          <w:lang w:val="en-US" w:eastAsia="ko-KR"/>
        </w:rPr>
        <w:t xml:space="preserve">, </w:t>
      </w:r>
      <w:r w:rsidR="005C590E">
        <w:rPr>
          <w:rFonts w:eastAsia="바탕"/>
          <w:bCs/>
          <w:sz w:val="22"/>
          <w:szCs w:val="22"/>
          <w:lang w:val="en-US" w:eastAsia="ko-KR"/>
        </w:rPr>
        <w:t xml:space="preserve">and </w:t>
      </w:r>
      <w:r w:rsidR="0012206F">
        <w:rPr>
          <w:rFonts w:eastAsia="바탕"/>
          <w:bCs/>
          <w:sz w:val="22"/>
          <w:szCs w:val="22"/>
          <w:lang w:val="en-US" w:eastAsia="ko-KR"/>
        </w:rPr>
        <w:t>HARQ-ACK feedback for multi-cell PDSCH scheduling</w:t>
      </w:r>
      <w:r w:rsidR="00994829" w:rsidRPr="00F35DE0">
        <w:rPr>
          <w:rFonts w:eastAsia="맑은 고딕"/>
          <w:bCs/>
          <w:sz w:val="22"/>
          <w:szCs w:val="22"/>
          <w:lang w:val="en-US" w:eastAsia="en-GB"/>
        </w:rPr>
        <w:t>.</w:t>
      </w:r>
    </w:p>
    <w:p w14:paraId="37CB7AFF" w14:textId="77777777" w:rsidR="00274C8F" w:rsidRPr="00841002" w:rsidRDefault="00274C8F" w:rsidP="00BD2622">
      <w:pPr>
        <w:spacing w:before="120" w:after="120" w:line="240" w:lineRule="auto"/>
        <w:ind w:left="0" w:firstLineChars="100" w:firstLine="220"/>
        <w:contextualSpacing/>
        <w:rPr>
          <w:rFonts w:eastAsia="바탕"/>
          <w:sz w:val="22"/>
          <w:szCs w:val="22"/>
          <w:lang w:eastAsia="ko-KR"/>
        </w:rPr>
      </w:pPr>
    </w:p>
    <w:p w14:paraId="143A63D4" w14:textId="77777777" w:rsidR="00993C5F" w:rsidRPr="00FE2B0D" w:rsidRDefault="0012206F" w:rsidP="00BD2622">
      <w:pPr>
        <w:pStyle w:val="1"/>
        <w:numPr>
          <w:ilvl w:val="0"/>
          <w:numId w:val="1"/>
        </w:numPr>
        <w:spacing w:before="300"/>
        <w:contextualSpacing/>
        <w:rPr>
          <w:rFonts w:eastAsia="바탕" w:cs="Arial"/>
          <w:b/>
          <w:lang w:eastAsia="ko-KR"/>
        </w:rPr>
      </w:pPr>
      <w:r>
        <w:rPr>
          <w:rFonts w:eastAsia="바탕" w:cs="Arial"/>
          <w:b/>
          <w:lang w:eastAsia="ko-KR"/>
        </w:rPr>
        <w:t>DCI field structure for multi-cell scheduling DCI</w:t>
      </w:r>
    </w:p>
    <w:p w14:paraId="1F1471AB" w14:textId="23475A69" w:rsidR="004C7CEB" w:rsidRDefault="006F6CE2"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In this section, we discuss </w:t>
      </w:r>
      <w:r w:rsidR="005C590E">
        <w:rPr>
          <w:rFonts w:eastAsia="바탕"/>
          <w:sz w:val="22"/>
          <w:szCs w:val="22"/>
          <w:lang w:eastAsia="ko-KR"/>
        </w:rPr>
        <w:t xml:space="preserve">on DCI field structure </w:t>
      </w:r>
      <w:r w:rsidR="008E3872">
        <w:rPr>
          <w:rFonts w:eastAsia="바탕"/>
          <w:sz w:val="22"/>
          <w:szCs w:val="22"/>
          <w:lang w:eastAsia="ko-KR"/>
        </w:rPr>
        <w:t xml:space="preserve">and details </w:t>
      </w:r>
      <w:r w:rsidR="005C590E">
        <w:rPr>
          <w:rFonts w:eastAsia="바탕"/>
          <w:sz w:val="22"/>
          <w:szCs w:val="22"/>
          <w:lang w:eastAsia="ko-KR"/>
        </w:rPr>
        <w:t>for multi-cell DCI</w:t>
      </w:r>
      <w:r w:rsidR="00694576">
        <w:rPr>
          <w:rFonts w:eastAsia="바탕"/>
          <w:sz w:val="22"/>
          <w:szCs w:val="22"/>
          <w:lang w:eastAsia="ko-KR"/>
        </w:rPr>
        <w:t xml:space="preserve"> format 0_X/1_X</w:t>
      </w:r>
      <w:r w:rsidR="005C590E">
        <w:rPr>
          <w:rFonts w:eastAsia="바탕"/>
          <w:sz w:val="22"/>
          <w:szCs w:val="22"/>
          <w:lang w:eastAsia="ko-KR"/>
        </w:rPr>
        <w:t xml:space="preserve"> in terms of </w:t>
      </w:r>
      <w:r w:rsidR="008E3872">
        <w:rPr>
          <w:rFonts w:eastAsia="바탕"/>
          <w:sz w:val="22"/>
          <w:szCs w:val="22"/>
          <w:lang w:eastAsia="ko-KR"/>
        </w:rPr>
        <w:t xml:space="preserve">how to compose DCI fields in the multi-cell DCI, </w:t>
      </w:r>
      <w:r w:rsidR="005C590E">
        <w:rPr>
          <w:rFonts w:eastAsia="바탕"/>
          <w:sz w:val="22"/>
          <w:szCs w:val="22"/>
          <w:lang w:eastAsia="ko-KR"/>
        </w:rPr>
        <w:t xml:space="preserve">how to indicate </w:t>
      </w:r>
      <w:r w:rsidR="00694576">
        <w:rPr>
          <w:rFonts w:eastAsia="바탕"/>
          <w:sz w:val="22"/>
          <w:szCs w:val="22"/>
          <w:lang w:eastAsia="ko-KR"/>
        </w:rPr>
        <w:t>co-</w:t>
      </w:r>
      <w:r w:rsidR="005C590E">
        <w:rPr>
          <w:rFonts w:eastAsia="바탕"/>
          <w:sz w:val="22"/>
          <w:szCs w:val="22"/>
          <w:lang w:eastAsia="ko-KR"/>
        </w:rPr>
        <w:t xml:space="preserve">scheduled cells via the multi-cell DCI, and how to </w:t>
      </w:r>
      <w:r w:rsidR="00694576">
        <w:rPr>
          <w:rFonts w:eastAsia="바탕"/>
          <w:sz w:val="22"/>
          <w:szCs w:val="22"/>
          <w:lang w:eastAsia="ko-KR"/>
        </w:rPr>
        <w:t xml:space="preserve">determine </w:t>
      </w:r>
      <w:r w:rsidR="005C590E">
        <w:rPr>
          <w:rFonts w:eastAsia="바탕"/>
          <w:sz w:val="22"/>
          <w:szCs w:val="22"/>
          <w:lang w:eastAsia="ko-KR"/>
        </w:rPr>
        <w:t>DCI payload size of the multi-cell DCI.</w:t>
      </w:r>
    </w:p>
    <w:p w14:paraId="6E5962B1" w14:textId="77777777" w:rsidR="006F6CE2" w:rsidRDefault="006F6CE2" w:rsidP="00BD2622">
      <w:pPr>
        <w:spacing w:before="120" w:after="120" w:line="240" w:lineRule="auto"/>
        <w:ind w:left="0" w:firstLineChars="100" w:firstLine="220"/>
        <w:contextualSpacing/>
        <w:rPr>
          <w:rFonts w:eastAsia="바탕"/>
          <w:sz w:val="22"/>
          <w:szCs w:val="22"/>
          <w:lang w:eastAsia="ko-KR"/>
        </w:rPr>
      </w:pPr>
    </w:p>
    <w:p w14:paraId="659E48A7" w14:textId="77777777" w:rsidR="008E3872" w:rsidRPr="00A02310" w:rsidRDefault="008E3872" w:rsidP="008E387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Composition of multi-cell DCI fields</w:t>
      </w:r>
    </w:p>
    <w:p w14:paraId="1C46E7FD" w14:textId="17FABBD0" w:rsidR="008E3872" w:rsidRDefault="00E00F40"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 </w:t>
      </w:r>
      <w:r>
        <w:rPr>
          <w:rFonts w:eastAsia="바탕"/>
          <w:sz w:val="22"/>
          <w:szCs w:val="22"/>
          <w:lang w:eastAsia="ko-KR"/>
        </w:rPr>
        <w:t>the composition of DCI fields in multi-cell DCI</w:t>
      </w:r>
      <w:r>
        <w:rPr>
          <w:rFonts w:eastAsia="바탕" w:hint="eastAsia"/>
          <w:sz w:val="22"/>
          <w:szCs w:val="22"/>
          <w:lang w:eastAsia="ko-KR"/>
        </w:rPr>
        <w:t xml:space="preserve">, </w:t>
      </w:r>
      <w:r>
        <w:rPr>
          <w:rFonts w:eastAsia="바탕"/>
          <w:sz w:val="22"/>
          <w:szCs w:val="22"/>
          <w:lang w:eastAsia="ko-KR"/>
        </w:rPr>
        <w:t>the type</w:t>
      </w:r>
      <w:r w:rsidR="00A263C5">
        <w:rPr>
          <w:rFonts w:eastAsia="바탕"/>
          <w:sz w:val="22"/>
          <w:szCs w:val="22"/>
          <w:lang w:eastAsia="ko-KR"/>
        </w:rPr>
        <w:t>s</w:t>
      </w:r>
      <w:r>
        <w:rPr>
          <w:rFonts w:eastAsia="바탕"/>
          <w:sz w:val="22"/>
          <w:szCs w:val="22"/>
          <w:lang w:eastAsia="ko-KR"/>
        </w:rPr>
        <w:t xml:space="preserve"> (i.e., Type 1A/1B/1C/2/3) of </w:t>
      </w:r>
      <w:r>
        <w:rPr>
          <w:rFonts w:eastAsia="바탕" w:hint="eastAsia"/>
          <w:sz w:val="22"/>
          <w:szCs w:val="22"/>
          <w:lang w:eastAsia="ko-KR"/>
        </w:rPr>
        <w:t>some DCI fields</w:t>
      </w:r>
      <w:r>
        <w:rPr>
          <w:rFonts w:eastAsia="바탕"/>
          <w:sz w:val="22"/>
          <w:szCs w:val="22"/>
          <w:lang w:eastAsia="ko-KR"/>
        </w:rPr>
        <w:t xml:space="preserve"> w</w:t>
      </w:r>
      <w:r w:rsidR="00A263C5">
        <w:rPr>
          <w:rFonts w:eastAsia="바탕"/>
          <w:sz w:val="22"/>
          <w:szCs w:val="22"/>
          <w:lang w:eastAsia="ko-KR"/>
        </w:rPr>
        <w:t>ere</w:t>
      </w:r>
      <w:r>
        <w:rPr>
          <w:rFonts w:eastAsia="바탕"/>
          <w:sz w:val="22"/>
          <w:szCs w:val="22"/>
          <w:lang w:eastAsia="ko-KR"/>
        </w:rPr>
        <w:t xml:space="preserve"> agreed</w:t>
      </w:r>
      <w:r w:rsidR="0018228C">
        <w:rPr>
          <w:rFonts w:eastAsia="바탕"/>
          <w:sz w:val="22"/>
          <w:szCs w:val="22"/>
          <w:lang w:eastAsia="ko-KR"/>
        </w:rPr>
        <w:t xml:space="preserve"> in RAN1#111</w:t>
      </w:r>
      <w:r>
        <w:rPr>
          <w:rFonts w:eastAsia="바탕"/>
          <w:sz w:val="22"/>
          <w:szCs w:val="22"/>
          <w:lang w:eastAsia="ko-KR"/>
        </w:rPr>
        <w:t xml:space="preserve">, but </w:t>
      </w:r>
      <w:r w:rsidR="00A263C5">
        <w:rPr>
          <w:rFonts w:eastAsia="바탕"/>
          <w:sz w:val="22"/>
          <w:szCs w:val="22"/>
          <w:lang w:eastAsia="ko-KR"/>
        </w:rPr>
        <w:t xml:space="preserve">related details were not agreed yet. Besides, the types of other DCI fields (e.g. TDRA, etc.) and related details were not agreed as well. </w:t>
      </w:r>
      <w:r w:rsidR="007F5026">
        <w:rPr>
          <w:rFonts w:eastAsia="바탕"/>
          <w:sz w:val="22"/>
          <w:szCs w:val="22"/>
          <w:lang w:eastAsia="ko-KR"/>
        </w:rPr>
        <w:t>For these reasons</w:t>
      </w:r>
      <w:r w:rsidR="00A263C5">
        <w:rPr>
          <w:rFonts w:eastAsia="바탕"/>
          <w:sz w:val="22"/>
          <w:szCs w:val="22"/>
          <w:lang w:eastAsia="ko-KR"/>
        </w:rPr>
        <w:t>, we provide our view on the types of other DCI fields and the details/issues related to each type/field</w:t>
      </w:r>
      <w:r w:rsidR="007F5026">
        <w:rPr>
          <w:rFonts w:eastAsia="바탕"/>
          <w:sz w:val="22"/>
          <w:szCs w:val="22"/>
          <w:lang w:eastAsia="ko-KR"/>
        </w:rPr>
        <w:t xml:space="preserve"> as below</w:t>
      </w:r>
      <w:r w:rsidR="00A263C5">
        <w:rPr>
          <w:rFonts w:eastAsia="바탕"/>
          <w:sz w:val="22"/>
          <w:szCs w:val="22"/>
          <w:lang w:eastAsia="ko-KR"/>
        </w:rPr>
        <w:t>.</w:t>
      </w:r>
    </w:p>
    <w:p w14:paraId="288E8717" w14:textId="77777777" w:rsidR="00C47E50" w:rsidRPr="007F5026" w:rsidRDefault="00C47E50" w:rsidP="007F5026">
      <w:pPr>
        <w:spacing w:before="120" w:after="120" w:line="240" w:lineRule="auto"/>
        <w:ind w:left="0" w:firstLineChars="100" w:firstLine="220"/>
        <w:contextualSpacing/>
        <w:rPr>
          <w:rFonts w:eastAsia="바탕"/>
          <w:sz w:val="22"/>
          <w:szCs w:val="22"/>
          <w:lang w:eastAsia="ko-KR"/>
        </w:rPr>
      </w:pPr>
    </w:p>
    <w:p w14:paraId="1230192B" w14:textId="2CA1603B" w:rsidR="00A263C5" w:rsidRPr="00AC5B41" w:rsidRDefault="007F5026" w:rsidP="004F0362">
      <w:pPr>
        <w:pStyle w:val="ac"/>
        <w:numPr>
          <w:ilvl w:val="0"/>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t xml:space="preserve">Type 1A </w:t>
      </w:r>
    </w:p>
    <w:p w14:paraId="45F592EC" w14:textId="5306C239" w:rsidR="007F5026" w:rsidRPr="00AC5B41" w:rsidRDefault="007F5026" w:rsidP="004F0362">
      <w:pPr>
        <w:pStyle w:val="ac"/>
        <w:numPr>
          <w:ilvl w:val="1"/>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t>Agreed DCI fields (already agreed)</w:t>
      </w:r>
    </w:p>
    <w:p w14:paraId="0553F2A4" w14:textId="230704A5"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BWP indicator</w:t>
      </w:r>
    </w:p>
    <w:p w14:paraId="388B42AE" w14:textId="31E645B2"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 xml:space="preserve">VRB-to-PRB mapping </w:t>
      </w:r>
    </w:p>
    <w:p w14:paraId="2D9589FD" w14:textId="2D7A01F4"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PRB bundling size indicator</w:t>
      </w:r>
    </w:p>
    <w:p w14:paraId="6B035779" w14:textId="3F264A27"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DMRS sequence initialization</w:t>
      </w:r>
    </w:p>
    <w:p w14:paraId="22EB7CFA" w14:textId="5C8C9AF5"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Frequency hopping flag</w:t>
      </w:r>
    </w:p>
    <w:p w14:paraId="3AF79C83" w14:textId="38F33007"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 xml:space="preserve">OLPC </w:t>
      </w:r>
      <w:r w:rsidRPr="004F0362">
        <w:rPr>
          <w:rFonts w:ascii="Times New Roman" w:hAnsi="Times New Roman"/>
          <w:sz w:val="22"/>
          <w:szCs w:val="22"/>
          <w:lang w:eastAsia="ko-KR"/>
        </w:rPr>
        <w:t>parameter set indication</w:t>
      </w:r>
    </w:p>
    <w:p w14:paraId="6BC37399" w14:textId="3062A2A8" w:rsidR="007F5026" w:rsidRPr="00AC5B41" w:rsidRDefault="007F5026" w:rsidP="004F0362">
      <w:pPr>
        <w:pStyle w:val="ac"/>
        <w:numPr>
          <w:ilvl w:val="1"/>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t>Preferred DCI fields (among the fields not agreed yet)</w:t>
      </w:r>
    </w:p>
    <w:p w14:paraId="4555F194" w14:textId="5BDEB506" w:rsidR="007F5026" w:rsidRDefault="007F5026"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TDRA</w:t>
      </w:r>
    </w:p>
    <w:p w14:paraId="0D2191B0" w14:textId="2EBC9465" w:rsidR="007F5026" w:rsidRPr="004F0362" w:rsidRDefault="008D0687"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ChannelAccess-CPext-CAPC</w:t>
      </w:r>
    </w:p>
    <w:p w14:paraId="1395A8B5" w14:textId="178D966D" w:rsidR="008D0687" w:rsidRDefault="008D0687"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Priority indicator</w:t>
      </w:r>
    </w:p>
    <w:p w14:paraId="6F75DC33" w14:textId="638FC9A5" w:rsidR="008D0687" w:rsidRPr="004F0362" w:rsidRDefault="008D0687"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lastRenderedPageBreak/>
        <w:t xml:space="preserve">Enhanced Type 3 </w:t>
      </w:r>
      <w:r>
        <w:rPr>
          <w:rFonts w:ascii="Times New Roman" w:hAnsi="Times New Roman"/>
          <w:sz w:val="22"/>
          <w:szCs w:val="22"/>
          <w:lang w:eastAsia="ko-KR"/>
        </w:rPr>
        <w:t>codebook</w:t>
      </w:r>
      <w:r w:rsidRPr="004F0362">
        <w:rPr>
          <w:rFonts w:ascii="Times New Roman" w:hAnsi="Times New Roman"/>
          <w:sz w:val="22"/>
          <w:szCs w:val="22"/>
          <w:lang w:eastAsia="ko-KR"/>
        </w:rPr>
        <w:t xml:space="preserve"> indicator</w:t>
      </w:r>
    </w:p>
    <w:p w14:paraId="62CCB013" w14:textId="618BA716" w:rsidR="008D0687" w:rsidRPr="004F0362" w:rsidRDefault="008D0687"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HARQ-ACK retransmission indicator</w:t>
      </w:r>
    </w:p>
    <w:p w14:paraId="1EF00513" w14:textId="78FF6937" w:rsidR="008D0687" w:rsidRPr="004F0362" w:rsidRDefault="008D0687"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PUCCH Cell indicator</w:t>
      </w:r>
    </w:p>
    <w:p w14:paraId="402A569B" w14:textId="33495E23" w:rsidR="008D0687" w:rsidRDefault="008D0687"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SCell dormancy indication</w:t>
      </w:r>
    </w:p>
    <w:p w14:paraId="2BCDA6C9" w14:textId="6FBFFDD8" w:rsidR="008D0687" w:rsidRPr="00AC5B41" w:rsidRDefault="008D0687" w:rsidP="004F0362">
      <w:pPr>
        <w:pStyle w:val="ac"/>
        <w:numPr>
          <w:ilvl w:val="1"/>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t>R</w:t>
      </w:r>
      <w:r w:rsidRPr="00AC5B41">
        <w:rPr>
          <w:rFonts w:ascii="Times New Roman" w:hAnsi="Times New Roman" w:hint="eastAsia"/>
          <w:b/>
          <w:sz w:val="22"/>
          <w:szCs w:val="22"/>
          <w:lang w:eastAsia="ko-KR"/>
        </w:rPr>
        <w:t xml:space="preserve">elated </w:t>
      </w:r>
      <w:r w:rsidRPr="00AC5B41">
        <w:rPr>
          <w:rFonts w:ascii="Times New Roman" w:hAnsi="Times New Roman"/>
          <w:b/>
          <w:sz w:val="22"/>
          <w:szCs w:val="22"/>
          <w:lang w:eastAsia="ko-KR"/>
        </w:rPr>
        <w:t>details/issues</w:t>
      </w:r>
    </w:p>
    <w:p w14:paraId="4219B84B" w14:textId="3634FFC9" w:rsidR="008D0687" w:rsidRDefault="0018228C"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Issue 1: Determination of DCI field size (and state handling)</w:t>
      </w:r>
    </w:p>
    <w:p w14:paraId="517E14C2" w14:textId="2A4598B7" w:rsidR="0018228C" w:rsidRPr="00A93CD7" w:rsidRDefault="0018228C"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Issue 2: Priority indicator presence across co-scheduled cells</w:t>
      </w:r>
    </w:p>
    <w:p w14:paraId="3BE4E58C" w14:textId="7A5198EB" w:rsidR="00A93CD7" w:rsidRDefault="00A93CD7"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Issue 3: TDRA (K0/K2 value) indication for co-scheduled cells</w:t>
      </w:r>
    </w:p>
    <w:p w14:paraId="6ED74737" w14:textId="77777777" w:rsidR="004F0362" w:rsidRDefault="004F0362" w:rsidP="00AC5B41">
      <w:pPr>
        <w:spacing w:before="120" w:after="120" w:line="240" w:lineRule="auto"/>
        <w:ind w:left="0" w:firstLine="0"/>
        <w:contextualSpacing/>
        <w:rPr>
          <w:rFonts w:eastAsiaTheme="minorEastAsia"/>
          <w:sz w:val="22"/>
          <w:szCs w:val="22"/>
          <w:lang w:val="x-none" w:eastAsia="ko-KR"/>
        </w:rPr>
      </w:pPr>
    </w:p>
    <w:p w14:paraId="6E882B09" w14:textId="4D0D997D" w:rsidR="004F0362" w:rsidRPr="00A66C5A" w:rsidRDefault="004F0362" w:rsidP="004F0362">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 xml:space="preserve">Proposal #1: </w:t>
      </w:r>
      <w:r w:rsidR="00A66C5A" w:rsidRPr="00A66C5A">
        <w:rPr>
          <w:rFonts w:eastAsia="바탕"/>
          <w:b/>
          <w:sz w:val="22"/>
          <w:szCs w:val="22"/>
          <w:lang w:eastAsia="ko-KR"/>
        </w:rPr>
        <w:t>Decide the followings as Type 1A field in the multi-cell DCI</w:t>
      </w:r>
      <w:r w:rsidRPr="00A66C5A">
        <w:rPr>
          <w:rFonts w:eastAsia="바탕"/>
          <w:b/>
          <w:sz w:val="22"/>
          <w:szCs w:val="22"/>
          <w:lang w:eastAsia="ko-KR"/>
        </w:rPr>
        <w:t>.</w:t>
      </w:r>
    </w:p>
    <w:p w14:paraId="38747C4A"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TDRA</w:t>
      </w:r>
    </w:p>
    <w:p w14:paraId="67D0F4A1"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ChannelAccess-CPext-CAPC</w:t>
      </w:r>
    </w:p>
    <w:p w14:paraId="5645A4D8"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Priority indicator</w:t>
      </w:r>
    </w:p>
    <w:p w14:paraId="48D1E2F0"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Enhanced Type 3 codebook indicator</w:t>
      </w:r>
    </w:p>
    <w:p w14:paraId="36FBDD51"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HARQ-ACK retransmission indicator</w:t>
      </w:r>
    </w:p>
    <w:p w14:paraId="776634E1"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PUCCH Cell indicator</w:t>
      </w:r>
    </w:p>
    <w:p w14:paraId="27078E61" w14:textId="77777777" w:rsidR="00A66C5A" w:rsidRPr="00AC5B41" w:rsidRDefault="00A66C5A"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SCell dormancy indication</w:t>
      </w:r>
    </w:p>
    <w:p w14:paraId="2F47D6BB" w14:textId="77777777" w:rsidR="004F0362" w:rsidRPr="004F0362" w:rsidRDefault="004F0362" w:rsidP="004F0362">
      <w:pPr>
        <w:spacing w:before="120" w:after="120" w:line="240" w:lineRule="auto"/>
        <w:contextualSpacing/>
        <w:rPr>
          <w:rFonts w:eastAsiaTheme="minorEastAsia"/>
          <w:sz w:val="22"/>
          <w:szCs w:val="22"/>
          <w:lang w:val="x-none" w:eastAsia="ko-KR"/>
        </w:rPr>
      </w:pPr>
    </w:p>
    <w:p w14:paraId="3D60B2D3" w14:textId="3A629159" w:rsidR="0018228C" w:rsidRDefault="007A46F9" w:rsidP="0018228C">
      <w:pPr>
        <w:spacing w:before="120" w:after="120" w:line="240" w:lineRule="auto"/>
        <w:ind w:left="0" w:firstLineChars="100" w:firstLine="220"/>
        <w:contextualSpacing/>
        <w:rPr>
          <w:rFonts w:eastAsiaTheme="minorEastAsia"/>
          <w:sz w:val="22"/>
          <w:szCs w:val="22"/>
          <w:lang w:eastAsia="ko-KR"/>
        </w:rPr>
      </w:pPr>
      <w:r>
        <w:rPr>
          <w:rFonts w:eastAsiaTheme="minorEastAsia"/>
          <w:sz w:val="22"/>
          <w:szCs w:val="22"/>
          <w:lang w:eastAsia="ko-KR"/>
        </w:rPr>
        <w:t xml:space="preserve">Regarding the above Issue 1, firstly, it needs to decide how to determine the Type 1A field size in multi-cell DCI (including the case where a Type 3 field is configured to this Type 1A), by considering different number of configured states/indexes/rows across cells. There can be two </w:t>
      </w:r>
      <w:r w:rsidR="007E38EA">
        <w:rPr>
          <w:rFonts w:eastAsiaTheme="minorEastAsia"/>
          <w:sz w:val="22"/>
          <w:szCs w:val="22"/>
          <w:lang w:eastAsia="ko-KR"/>
        </w:rPr>
        <w:t>approaches</w:t>
      </w:r>
      <w:r>
        <w:rPr>
          <w:rFonts w:eastAsiaTheme="minorEastAsia"/>
          <w:sz w:val="22"/>
          <w:szCs w:val="22"/>
          <w:lang w:eastAsia="ko-KR"/>
        </w:rPr>
        <w:t xml:space="preserve">: the Type 1A field size is determined </w:t>
      </w:r>
      <w:r w:rsidR="00353A7B">
        <w:rPr>
          <w:rFonts w:eastAsiaTheme="minorEastAsia"/>
          <w:sz w:val="22"/>
          <w:szCs w:val="22"/>
          <w:lang w:eastAsia="ko-KR"/>
        </w:rPr>
        <w:t xml:space="preserve">Alt A) </w:t>
      </w:r>
      <w:r>
        <w:rPr>
          <w:rFonts w:eastAsiaTheme="minorEastAsia"/>
          <w:sz w:val="22"/>
          <w:szCs w:val="22"/>
          <w:lang w:eastAsia="ko-KR"/>
        </w:rPr>
        <w:t xml:space="preserve">based on the maximum </w:t>
      </w:r>
      <w:r w:rsidR="00353A7B">
        <w:rPr>
          <w:rFonts w:eastAsiaTheme="minorEastAsia"/>
          <w:sz w:val="22"/>
          <w:szCs w:val="22"/>
          <w:lang w:eastAsia="ko-KR"/>
        </w:rPr>
        <w:t xml:space="preserve">or Alt B) based on the minimum, </w:t>
      </w:r>
      <w:r>
        <w:rPr>
          <w:rFonts w:eastAsiaTheme="minorEastAsia"/>
          <w:sz w:val="22"/>
          <w:szCs w:val="22"/>
          <w:lang w:eastAsia="ko-KR"/>
        </w:rPr>
        <w:t xml:space="preserve">among </w:t>
      </w:r>
      <w:r w:rsidR="00353A7B">
        <w:rPr>
          <w:rFonts w:eastAsiaTheme="minorEastAsia"/>
          <w:sz w:val="22"/>
          <w:szCs w:val="22"/>
          <w:lang w:eastAsia="ko-KR"/>
        </w:rPr>
        <w:t xml:space="preserve">the </w:t>
      </w:r>
      <w:r>
        <w:rPr>
          <w:rFonts w:eastAsiaTheme="minorEastAsia"/>
          <w:sz w:val="22"/>
          <w:szCs w:val="22"/>
          <w:lang w:eastAsia="ko-KR"/>
        </w:rPr>
        <w:t xml:space="preserve">number of </w:t>
      </w:r>
      <w:r w:rsidR="00353A7B">
        <w:rPr>
          <w:rFonts w:eastAsiaTheme="minorEastAsia"/>
          <w:sz w:val="22"/>
          <w:szCs w:val="22"/>
          <w:lang w:eastAsia="ko-KR"/>
        </w:rPr>
        <w:t xml:space="preserve">configured </w:t>
      </w:r>
      <w:r>
        <w:rPr>
          <w:rFonts w:eastAsiaTheme="minorEastAsia"/>
          <w:sz w:val="22"/>
          <w:szCs w:val="22"/>
          <w:lang w:eastAsia="ko-KR"/>
        </w:rPr>
        <w:t xml:space="preserve">states/indexes/rows </w:t>
      </w:r>
      <w:r w:rsidR="00353A7B">
        <w:rPr>
          <w:rFonts w:eastAsiaTheme="minorEastAsia"/>
          <w:sz w:val="22"/>
          <w:szCs w:val="22"/>
          <w:lang w:eastAsia="ko-KR"/>
        </w:rPr>
        <w:t>across</w:t>
      </w:r>
      <w:r>
        <w:rPr>
          <w:rFonts w:eastAsiaTheme="minorEastAsia"/>
          <w:sz w:val="22"/>
          <w:szCs w:val="22"/>
          <w:lang w:eastAsia="ko-KR"/>
        </w:rPr>
        <w:t xml:space="preserve"> cells</w:t>
      </w:r>
      <w:r w:rsidR="00353A7B">
        <w:rPr>
          <w:rFonts w:eastAsiaTheme="minorEastAsia"/>
          <w:sz w:val="22"/>
          <w:szCs w:val="22"/>
          <w:lang w:eastAsia="ko-KR"/>
        </w:rPr>
        <w:t xml:space="preserve">. In case of going with Alt A, some (high) state/index/row indicated via the Type 1A field would be invalid in certain cell </w:t>
      </w:r>
      <w:r w:rsidR="007E38EA">
        <w:rPr>
          <w:rFonts w:eastAsiaTheme="minorEastAsia"/>
          <w:sz w:val="22"/>
          <w:szCs w:val="22"/>
          <w:lang w:eastAsia="ko-KR"/>
        </w:rPr>
        <w:t xml:space="preserve">X when the cell X is </w:t>
      </w:r>
      <w:r w:rsidR="00353A7B">
        <w:rPr>
          <w:rFonts w:eastAsiaTheme="minorEastAsia"/>
          <w:sz w:val="22"/>
          <w:szCs w:val="22"/>
          <w:lang w:eastAsia="ko-KR"/>
        </w:rPr>
        <w:t xml:space="preserve">configured with smaller number of states/indexes/rows than </w:t>
      </w:r>
      <w:r w:rsidR="007E38EA">
        <w:rPr>
          <w:rFonts w:eastAsiaTheme="minorEastAsia"/>
          <w:sz w:val="22"/>
          <w:szCs w:val="22"/>
          <w:lang w:eastAsia="ko-KR"/>
        </w:rPr>
        <w:t>the maximum number among cells. For handling of this case, following alternatives can be considered (For easy explanation, the number of states/indexes/rows configured for the cell X is assumed as 4 (i.e., 2-bit is required</w:t>
      </w:r>
      <w:r w:rsidR="00EC0825">
        <w:rPr>
          <w:rFonts w:eastAsiaTheme="minorEastAsia"/>
          <w:sz w:val="22"/>
          <w:szCs w:val="22"/>
          <w:lang w:eastAsia="ko-KR"/>
        </w:rPr>
        <w:t xml:space="preserve"> for indication</w:t>
      </w:r>
      <w:r w:rsidR="007E38EA">
        <w:rPr>
          <w:rFonts w:eastAsiaTheme="minorEastAsia"/>
          <w:sz w:val="22"/>
          <w:szCs w:val="22"/>
          <w:lang w:eastAsia="ko-KR"/>
        </w:rPr>
        <w:t xml:space="preserve">) and the maximum number among cells is assumed as 8 (i.e., </w:t>
      </w:r>
      <w:r w:rsidR="00EC0825">
        <w:rPr>
          <w:rFonts w:eastAsiaTheme="minorEastAsia"/>
          <w:sz w:val="22"/>
          <w:szCs w:val="22"/>
          <w:lang w:eastAsia="ko-KR"/>
        </w:rPr>
        <w:t>Type 1A field size is determined as 3-bit).</w:t>
      </w:r>
    </w:p>
    <w:p w14:paraId="41B914DB" w14:textId="77777777" w:rsidR="0018228C" w:rsidRPr="007E38EA" w:rsidRDefault="0018228C" w:rsidP="004F0362">
      <w:pPr>
        <w:spacing w:before="120" w:after="120" w:line="240" w:lineRule="auto"/>
        <w:contextualSpacing/>
        <w:rPr>
          <w:rFonts w:eastAsiaTheme="minorEastAsia"/>
          <w:sz w:val="22"/>
          <w:szCs w:val="22"/>
          <w:lang w:eastAsia="ko-KR"/>
        </w:rPr>
      </w:pPr>
    </w:p>
    <w:p w14:paraId="7461E4FB" w14:textId="05412A51" w:rsidR="0018228C" w:rsidRPr="001E0E0E" w:rsidRDefault="00EC0825" w:rsidP="004F0362">
      <w:pPr>
        <w:pStyle w:val="ac"/>
        <w:numPr>
          <w:ilvl w:val="0"/>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Alt 1: </w:t>
      </w:r>
      <w:r w:rsidR="007E38EA" w:rsidRPr="001E0E0E">
        <w:rPr>
          <w:rFonts w:ascii="Times New Roman" w:eastAsia="맑은 고딕" w:hAnsi="Times New Roman"/>
          <w:sz w:val="22"/>
          <w:szCs w:val="22"/>
          <w:lang w:eastAsia="ko-KR"/>
        </w:rPr>
        <w:t xml:space="preserve">Interpret </w:t>
      </w:r>
      <w:r w:rsidRPr="001E0E0E">
        <w:rPr>
          <w:rFonts w:ascii="Times New Roman" w:eastAsia="맑은 고딕" w:hAnsi="Times New Roman"/>
          <w:sz w:val="22"/>
          <w:szCs w:val="22"/>
          <w:lang w:eastAsia="ko-KR"/>
        </w:rPr>
        <w:t>only MSB or LSB part within Type 1A field for the cell X</w:t>
      </w:r>
    </w:p>
    <w:p w14:paraId="45E0416C" w14:textId="50C3ED34" w:rsidR="00EC0825" w:rsidRPr="001E0E0E" w:rsidRDefault="00EC0825" w:rsidP="004F0362">
      <w:pPr>
        <w:pStyle w:val="ac"/>
        <w:numPr>
          <w:ilvl w:val="1"/>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For example, for the cell X, UE interprets (and applies) </w:t>
      </w:r>
      <w:r w:rsidR="00D72380" w:rsidRPr="001E0E0E">
        <w:rPr>
          <w:rFonts w:ascii="Times New Roman" w:eastAsia="맑은 고딕" w:hAnsi="Times New Roman"/>
          <w:sz w:val="22"/>
          <w:szCs w:val="22"/>
          <w:lang w:eastAsia="ko-KR"/>
        </w:rPr>
        <w:t>first</w:t>
      </w:r>
      <w:r w:rsidRPr="001E0E0E">
        <w:rPr>
          <w:rFonts w:ascii="Times New Roman" w:eastAsia="맑은 고딕" w:hAnsi="Times New Roman"/>
          <w:sz w:val="22"/>
          <w:szCs w:val="22"/>
          <w:lang w:eastAsia="ko-KR"/>
        </w:rPr>
        <w:t xml:space="preserve"> or </w:t>
      </w:r>
      <w:r w:rsidR="00D72380" w:rsidRPr="001E0E0E">
        <w:rPr>
          <w:rFonts w:ascii="Times New Roman" w:eastAsia="맑은 고딕" w:hAnsi="Times New Roman"/>
          <w:sz w:val="22"/>
          <w:szCs w:val="22"/>
          <w:lang w:eastAsia="ko-KR"/>
        </w:rPr>
        <w:t>last</w:t>
      </w:r>
      <w:r w:rsidRPr="001E0E0E">
        <w:rPr>
          <w:rFonts w:ascii="Times New Roman" w:eastAsia="맑은 고딕" w:hAnsi="Times New Roman"/>
          <w:sz w:val="22"/>
          <w:szCs w:val="22"/>
          <w:lang w:eastAsia="ko-KR"/>
        </w:rPr>
        <w:t xml:space="preserve"> 2-bit within 3-bit field.</w:t>
      </w:r>
    </w:p>
    <w:p w14:paraId="076FCD9E" w14:textId="014DB925" w:rsidR="00D72380" w:rsidRPr="001E0E0E" w:rsidRDefault="00C3427C" w:rsidP="004F0362">
      <w:pPr>
        <w:pStyle w:val="ac"/>
        <w:numPr>
          <w:ilvl w:val="0"/>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Alt 2</w:t>
      </w:r>
      <w:r w:rsidR="00D72380" w:rsidRPr="001E0E0E">
        <w:rPr>
          <w:rFonts w:ascii="Times New Roman" w:eastAsia="맑은 고딕" w:hAnsi="Times New Roman"/>
          <w:sz w:val="22"/>
          <w:szCs w:val="22"/>
          <w:lang w:eastAsia="ko-KR"/>
        </w:rPr>
        <w:t xml:space="preserve">: </w:t>
      </w:r>
      <w:r w:rsidR="00EC4C1B" w:rsidRPr="001E0E0E">
        <w:rPr>
          <w:rFonts w:ascii="Times New Roman" w:eastAsia="맑은 고딕" w:hAnsi="Times New Roman"/>
          <w:sz w:val="22"/>
          <w:szCs w:val="22"/>
          <w:lang w:eastAsia="ko-KR"/>
        </w:rPr>
        <w:t>F</w:t>
      </w:r>
      <w:r w:rsidR="00D72380" w:rsidRPr="001E0E0E">
        <w:rPr>
          <w:rFonts w:ascii="Times New Roman" w:eastAsia="맑은 고딕" w:hAnsi="Times New Roman"/>
          <w:sz w:val="22"/>
          <w:szCs w:val="22"/>
          <w:lang w:eastAsia="ko-KR"/>
        </w:rPr>
        <w:t>ill (high) states/indexes/rows with valid values for the cell X</w:t>
      </w:r>
    </w:p>
    <w:p w14:paraId="4EF76866" w14:textId="681D934A" w:rsidR="00D72380" w:rsidRPr="001E0E0E" w:rsidRDefault="00D72380" w:rsidP="004F0362">
      <w:pPr>
        <w:pStyle w:val="ac"/>
        <w:numPr>
          <w:ilvl w:val="1"/>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For example, state 4/5/6/7 </w:t>
      </w:r>
      <w:r w:rsidR="00C3427C" w:rsidRPr="001E0E0E">
        <w:rPr>
          <w:rFonts w:ascii="Times New Roman" w:eastAsia="맑은 고딕" w:hAnsi="Times New Roman"/>
          <w:sz w:val="22"/>
          <w:szCs w:val="22"/>
          <w:lang w:eastAsia="ko-KR"/>
        </w:rPr>
        <w:t>is configured with valid value by gNB or filled with modulo operation.</w:t>
      </w:r>
    </w:p>
    <w:p w14:paraId="6FE828DE" w14:textId="12EAE3B4" w:rsidR="00C3427C" w:rsidRPr="001E0E0E" w:rsidRDefault="00C3427C" w:rsidP="00C3427C">
      <w:pPr>
        <w:pStyle w:val="ac"/>
        <w:numPr>
          <w:ilvl w:val="0"/>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Alt 3: </w:t>
      </w:r>
      <w:r w:rsidR="00EC4C1B" w:rsidRPr="001E0E0E">
        <w:rPr>
          <w:rFonts w:ascii="Times New Roman" w:eastAsia="맑은 고딕" w:hAnsi="Times New Roman"/>
          <w:sz w:val="22"/>
          <w:szCs w:val="22"/>
          <w:lang w:eastAsia="ko-KR"/>
        </w:rPr>
        <w:t>A</w:t>
      </w:r>
      <w:r w:rsidRPr="001E0E0E">
        <w:rPr>
          <w:rFonts w:ascii="Times New Roman" w:eastAsia="맑은 고딕" w:hAnsi="Times New Roman"/>
          <w:sz w:val="22"/>
          <w:szCs w:val="22"/>
          <w:lang w:eastAsia="ko-KR"/>
        </w:rPr>
        <w:t>pply pre-defined/configured default value if invalid state/index/row for the cell X is indicated</w:t>
      </w:r>
    </w:p>
    <w:p w14:paraId="3874CA27" w14:textId="77777777" w:rsidR="00C3427C" w:rsidRPr="001E0E0E" w:rsidRDefault="00C3427C" w:rsidP="00C3427C">
      <w:pPr>
        <w:pStyle w:val="ac"/>
        <w:numPr>
          <w:ilvl w:val="1"/>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For example, for the cell X, U</w:t>
      </w:r>
      <w:bookmarkStart w:id="3" w:name="_GoBack"/>
      <w:bookmarkEnd w:id="3"/>
      <w:r w:rsidRPr="001E0E0E">
        <w:rPr>
          <w:rFonts w:ascii="Times New Roman" w:eastAsia="맑은 고딕" w:hAnsi="Times New Roman"/>
          <w:sz w:val="22"/>
          <w:szCs w:val="22"/>
          <w:lang w:eastAsia="ko-KR"/>
        </w:rPr>
        <w:t>E applies default value if bits ‘1xx’ is indicated via 3-bit field.</w:t>
      </w:r>
    </w:p>
    <w:p w14:paraId="51A85B18" w14:textId="00ADB486" w:rsidR="00C3427C" w:rsidRPr="001E0E0E" w:rsidRDefault="00C3427C" w:rsidP="004F0362">
      <w:pPr>
        <w:pStyle w:val="ac"/>
        <w:numPr>
          <w:ilvl w:val="0"/>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Alt 4: </w:t>
      </w:r>
      <w:r w:rsidR="00EC4C1B" w:rsidRPr="001E0E0E">
        <w:rPr>
          <w:rFonts w:ascii="Times New Roman" w:eastAsia="맑은 고딕" w:hAnsi="Times New Roman"/>
          <w:sz w:val="22"/>
          <w:szCs w:val="22"/>
          <w:lang w:eastAsia="ko-KR"/>
        </w:rPr>
        <w:t>A</w:t>
      </w:r>
      <w:r w:rsidRPr="001E0E0E">
        <w:rPr>
          <w:rFonts w:ascii="Times New Roman" w:eastAsia="맑은 고딕" w:hAnsi="Times New Roman"/>
          <w:sz w:val="22"/>
          <w:szCs w:val="22"/>
          <w:lang w:eastAsia="ko-KR"/>
        </w:rPr>
        <w:t>ssume no change from the latest indication if invalid state/index/row for the cell X is indicated</w:t>
      </w:r>
    </w:p>
    <w:p w14:paraId="1289340E" w14:textId="0D2675C7" w:rsidR="00C3427C" w:rsidRPr="001E0E0E" w:rsidRDefault="00C3427C" w:rsidP="004F0362">
      <w:pPr>
        <w:pStyle w:val="ac"/>
        <w:numPr>
          <w:ilvl w:val="1"/>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For example, UE assume no change on cell X if bits ‘1xx’ is indicated via 3-bit field.</w:t>
      </w:r>
    </w:p>
    <w:p w14:paraId="349EB74E" w14:textId="639EC6F9" w:rsidR="00C3427C" w:rsidRPr="001E0E0E" w:rsidRDefault="00C3427C" w:rsidP="004F0362">
      <w:pPr>
        <w:pStyle w:val="ac"/>
        <w:numPr>
          <w:ilvl w:val="0"/>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t xml:space="preserve">Alt 5: </w:t>
      </w:r>
      <w:r w:rsidR="00EC4C1B" w:rsidRPr="001E0E0E">
        <w:rPr>
          <w:rFonts w:ascii="Times New Roman" w:eastAsia="맑은 고딕" w:hAnsi="Times New Roman"/>
          <w:sz w:val="22"/>
          <w:szCs w:val="22"/>
          <w:lang w:eastAsia="ko-KR"/>
        </w:rPr>
        <w:t>A</w:t>
      </w:r>
      <w:r w:rsidRPr="001E0E0E">
        <w:rPr>
          <w:rFonts w:ascii="Times New Roman" w:eastAsia="맑은 고딕" w:hAnsi="Times New Roman"/>
          <w:sz w:val="22"/>
          <w:szCs w:val="22"/>
          <w:lang w:eastAsia="ko-KR"/>
        </w:rPr>
        <w:t>ssume no scheduling on cell X if invalid state/index/row for the cell X is indicated</w:t>
      </w:r>
    </w:p>
    <w:p w14:paraId="178107BF" w14:textId="2CDF4B2B" w:rsidR="00C3427C" w:rsidRPr="001E0E0E" w:rsidRDefault="00C3427C" w:rsidP="004F0362">
      <w:pPr>
        <w:pStyle w:val="ac"/>
        <w:numPr>
          <w:ilvl w:val="1"/>
          <w:numId w:val="118"/>
        </w:numPr>
        <w:spacing w:before="120" w:after="120" w:line="240" w:lineRule="auto"/>
        <w:ind w:leftChars="0"/>
        <w:contextualSpacing/>
        <w:rPr>
          <w:rFonts w:ascii="Times New Roman" w:eastAsia="맑은 고딕" w:hAnsi="Times New Roman"/>
          <w:sz w:val="22"/>
          <w:szCs w:val="22"/>
          <w:lang w:eastAsia="ko-KR"/>
        </w:rPr>
      </w:pPr>
      <w:r w:rsidRPr="001E0E0E">
        <w:rPr>
          <w:rFonts w:ascii="Times New Roman" w:eastAsia="맑은 고딕" w:hAnsi="Times New Roman"/>
          <w:sz w:val="22"/>
          <w:szCs w:val="22"/>
          <w:lang w:eastAsia="ko-KR"/>
        </w:rPr>
        <w:lastRenderedPageBreak/>
        <w:t>For example, UE assume no scheduling on cell X if bits ‘1xx’ is indicated via 3-bit field.</w:t>
      </w:r>
    </w:p>
    <w:p w14:paraId="3CAB6535" w14:textId="77777777" w:rsidR="004F0362" w:rsidRDefault="004F0362" w:rsidP="004F0362">
      <w:pPr>
        <w:spacing w:before="120" w:after="120" w:line="240" w:lineRule="auto"/>
        <w:contextualSpacing/>
        <w:rPr>
          <w:rFonts w:eastAsiaTheme="minorEastAsia"/>
          <w:sz w:val="22"/>
          <w:szCs w:val="22"/>
          <w:lang w:val="x-none" w:eastAsia="ko-KR"/>
        </w:rPr>
      </w:pPr>
    </w:p>
    <w:p w14:paraId="1B3D998B" w14:textId="75B8F36A" w:rsidR="00A66C5A" w:rsidRPr="00A66C5A" w:rsidRDefault="00A66C5A" w:rsidP="00A66C5A">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2</w:t>
      </w:r>
      <w:r w:rsidRPr="00A66C5A">
        <w:rPr>
          <w:rFonts w:eastAsia="바탕"/>
          <w:b/>
          <w:sz w:val="22"/>
          <w:szCs w:val="22"/>
          <w:lang w:eastAsia="ko-KR"/>
        </w:rPr>
        <w:t xml:space="preserve">: </w:t>
      </w:r>
      <w:r>
        <w:rPr>
          <w:rFonts w:eastAsia="바탕"/>
          <w:b/>
          <w:sz w:val="22"/>
          <w:szCs w:val="22"/>
          <w:lang w:eastAsia="ko-KR"/>
        </w:rPr>
        <w:t>D</w:t>
      </w:r>
      <w:r w:rsidRPr="00AC5B41">
        <w:rPr>
          <w:rFonts w:eastAsia="바탕"/>
          <w:b/>
          <w:sz w:val="22"/>
          <w:szCs w:val="22"/>
          <w:lang w:eastAsia="ko-KR"/>
        </w:rPr>
        <w:t>ecide how to determine the Type 1A field size in multi-cell DCI</w:t>
      </w:r>
      <w:r>
        <w:rPr>
          <w:rFonts w:eastAsia="바탕"/>
          <w:b/>
          <w:sz w:val="22"/>
          <w:szCs w:val="22"/>
          <w:lang w:eastAsia="ko-KR"/>
        </w:rPr>
        <w:t>,</w:t>
      </w:r>
      <w:r w:rsidRPr="00AC5B41">
        <w:rPr>
          <w:rFonts w:eastAsia="바탕"/>
          <w:b/>
          <w:sz w:val="22"/>
          <w:szCs w:val="22"/>
          <w:lang w:eastAsia="ko-KR"/>
        </w:rPr>
        <w:t xml:space="preserve"> by considering different number of configured states/indexes/rows across cells</w:t>
      </w:r>
      <w:r w:rsidRPr="00A66C5A">
        <w:rPr>
          <w:rFonts w:eastAsia="바탕"/>
          <w:b/>
          <w:sz w:val="22"/>
          <w:szCs w:val="22"/>
          <w:lang w:eastAsia="ko-KR"/>
        </w:rPr>
        <w:t>.</w:t>
      </w:r>
    </w:p>
    <w:p w14:paraId="3B33C6CC" w14:textId="70EC55BF" w:rsidR="00A66C5A" w:rsidRDefault="00A66C5A"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The Type 1A field size is determined Alt A) based on the maximum or Alt B) based on the minimum, among the number of configured states/indexes/rows across cells.</w:t>
      </w:r>
    </w:p>
    <w:p w14:paraId="0AC9F350" w14:textId="030CA7A4" w:rsidR="00A66C5A" w:rsidRPr="00AC5B41" w:rsidRDefault="00A66C5A" w:rsidP="00AC5B41">
      <w:pPr>
        <w:pStyle w:val="ac"/>
        <w:numPr>
          <w:ilvl w:val="1"/>
          <w:numId w:val="9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W</w:t>
      </w:r>
      <w:r w:rsidRPr="00AC5B41">
        <w:rPr>
          <w:rFonts w:ascii="Times New Roman" w:hAnsi="Times New Roman"/>
          <w:b/>
          <w:sz w:val="22"/>
          <w:szCs w:val="22"/>
          <w:lang w:eastAsia="ko-KR"/>
        </w:rPr>
        <w:t>ith Alt A, some (high) state/index/row indicated via the Type 1A field would be invalid in certain cell X when the cell X is configured with smaller number of states/indexes/rows than the maximum number among cells.</w:t>
      </w:r>
      <w:r>
        <w:rPr>
          <w:rFonts w:ascii="Times New Roman" w:hAnsi="Times New Roman"/>
          <w:b/>
          <w:sz w:val="22"/>
          <w:szCs w:val="22"/>
          <w:lang w:eastAsia="ko-KR"/>
        </w:rPr>
        <w:t xml:space="preserve"> </w:t>
      </w:r>
      <w:r w:rsidRPr="00AC5B41">
        <w:rPr>
          <w:rFonts w:ascii="Times New Roman" w:hAnsi="Times New Roman"/>
          <w:b/>
          <w:sz w:val="22"/>
          <w:szCs w:val="22"/>
          <w:lang w:eastAsia="ko-KR"/>
        </w:rPr>
        <w:t>For this case, following alternatives can be considered</w:t>
      </w:r>
      <w:r>
        <w:rPr>
          <w:rFonts w:ascii="Times New Roman" w:hAnsi="Times New Roman"/>
          <w:b/>
          <w:sz w:val="22"/>
          <w:szCs w:val="22"/>
          <w:lang w:eastAsia="ko-KR"/>
        </w:rPr>
        <w:t>.</w:t>
      </w:r>
    </w:p>
    <w:p w14:paraId="510859C7" w14:textId="77777777" w:rsidR="00A66C5A" w:rsidRPr="00AC5B41" w:rsidRDefault="00A66C5A"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1: Interpret only MSB or LSB part within Type 1A field for the cell X</w:t>
      </w:r>
    </w:p>
    <w:p w14:paraId="4868F84A" w14:textId="77777777" w:rsidR="00A66C5A" w:rsidRPr="00AC5B41" w:rsidRDefault="00A66C5A"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Fill (high) states/indexes/rows with valid values for the cell X</w:t>
      </w:r>
    </w:p>
    <w:p w14:paraId="7E0A1648" w14:textId="4CCF13C5" w:rsidR="00A66C5A" w:rsidRPr="00AC5B41" w:rsidRDefault="00A66C5A"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hint="eastAsia"/>
          <w:b/>
          <w:sz w:val="22"/>
          <w:szCs w:val="22"/>
          <w:lang w:eastAsia="ko-KR"/>
        </w:rPr>
        <w:t xml:space="preserve">Alt 3: </w:t>
      </w:r>
      <w:r w:rsidRPr="00AC5B41">
        <w:rPr>
          <w:rFonts w:ascii="Times New Roman" w:hAnsi="Times New Roman"/>
          <w:b/>
          <w:sz w:val="22"/>
          <w:szCs w:val="22"/>
          <w:lang w:eastAsia="ko-KR"/>
        </w:rPr>
        <w:t>A</w:t>
      </w:r>
      <w:r w:rsidRPr="00AC5B41">
        <w:rPr>
          <w:rFonts w:ascii="Times New Roman" w:hAnsi="Times New Roman" w:hint="eastAsia"/>
          <w:b/>
          <w:sz w:val="22"/>
          <w:szCs w:val="22"/>
          <w:lang w:eastAsia="ko-KR"/>
        </w:rPr>
        <w:t xml:space="preserve">pply </w:t>
      </w:r>
      <w:r w:rsidRPr="00AC5B41">
        <w:rPr>
          <w:rFonts w:ascii="Times New Roman" w:hAnsi="Times New Roman"/>
          <w:b/>
          <w:sz w:val="22"/>
          <w:szCs w:val="22"/>
          <w:lang w:eastAsia="ko-KR"/>
        </w:rPr>
        <w:t xml:space="preserve">default value </w:t>
      </w:r>
      <w:r w:rsidRPr="00AC5B41">
        <w:rPr>
          <w:rFonts w:ascii="Times New Roman" w:hAnsi="Times New Roman" w:hint="eastAsia"/>
          <w:b/>
          <w:sz w:val="22"/>
          <w:szCs w:val="22"/>
          <w:lang w:eastAsia="ko-KR"/>
        </w:rPr>
        <w:t xml:space="preserve">if </w:t>
      </w:r>
      <w:r w:rsidRPr="00AC5B41">
        <w:rPr>
          <w:rFonts w:ascii="Times New Roman" w:hAnsi="Times New Roman"/>
          <w:b/>
          <w:sz w:val="22"/>
          <w:szCs w:val="22"/>
          <w:lang w:eastAsia="ko-KR"/>
        </w:rPr>
        <w:t>invalid state/index/row for the cell X is indicated</w:t>
      </w:r>
    </w:p>
    <w:p w14:paraId="6405BB78" w14:textId="32581CBF" w:rsidR="00A66C5A" w:rsidRPr="00AC5B41" w:rsidRDefault="00A66C5A"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4: Assume no change from latest indication if invalid state for the cell X is indicated</w:t>
      </w:r>
    </w:p>
    <w:p w14:paraId="4AF5D96A" w14:textId="77777777" w:rsidR="00A66C5A" w:rsidRPr="00AC5B41" w:rsidRDefault="00A66C5A"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5: Assume no scheduling on cell X if invalid state/index/row for the cell X is indicated</w:t>
      </w:r>
    </w:p>
    <w:p w14:paraId="6E5A75EB" w14:textId="77777777" w:rsidR="00A66C5A" w:rsidRDefault="00A66C5A" w:rsidP="004F0362">
      <w:pPr>
        <w:spacing w:before="120" w:after="120" w:line="240" w:lineRule="auto"/>
        <w:contextualSpacing/>
        <w:rPr>
          <w:rFonts w:eastAsiaTheme="minorEastAsia"/>
          <w:sz w:val="22"/>
          <w:szCs w:val="22"/>
          <w:lang w:val="x-none" w:eastAsia="ko-KR"/>
        </w:rPr>
      </w:pPr>
    </w:p>
    <w:p w14:paraId="71EDCD6A" w14:textId="5FB933DA" w:rsidR="00C3427C" w:rsidRDefault="00C3427C" w:rsidP="00C3427C">
      <w:pPr>
        <w:spacing w:before="120" w:after="120" w:line="240" w:lineRule="auto"/>
        <w:ind w:left="0" w:firstLineChars="100" w:firstLine="220"/>
        <w:contextualSpacing/>
        <w:rPr>
          <w:rFonts w:eastAsiaTheme="minorEastAsia"/>
          <w:sz w:val="22"/>
          <w:szCs w:val="22"/>
          <w:lang w:eastAsia="ko-KR"/>
        </w:rPr>
      </w:pPr>
      <w:r>
        <w:rPr>
          <w:rFonts w:eastAsiaTheme="minorEastAsia" w:hint="eastAsia"/>
          <w:sz w:val="22"/>
          <w:szCs w:val="22"/>
          <w:lang w:val="x-none" w:eastAsia="ko-KR"/>
        </w:rPr>
        <w:t>Regarding</w:t>
      </w:r>
      <w:r>
        <w:rPr>
          <w:rFonts w:eastAsiaTheme="minorEastAsia"/>
          <w:sz w:val="22"/>
          <w:szCs w:val="22"/>
          <w:lang w:val="x-none" w:eastAsia="ko-KR"/>
        </w:rPr>
        <w:t xml:space="preserve"> the above</w:t>
      </w:r>
      <w:r>
        <w:rPr>
          <w:rFonts w:eastAsiaTheme="minorEastAsia" w:hint="eastAsia"/>
          <w:sz w:val="22"/>
          <w:szCs w:val="22"/>
          <w:lang w:val="x-none" w:eastAsia="ko-KR"/>
        </w:rPr>
        <w:t xml:space="preserve"> Issue 2, </w:t>
      </w:r>
      <w:r>
        <w:rPr>
          <w:rFonts w:eastAsiaTheme="minorEastAsia"/>
          <w:sz w:val="22"/>
          <w:szCs w:val="22"/>
          <w:lang w:eastAsia="ko-KR"/>
        </w:rPr>
        <w:t>it needs to consider how to handle different Priority indicator</w:t>
      </w:r>
      <w:r w:rsidR="00EC4C1B">
        <w:rPr>
          <w:rFonts w:eastAsiaTheme="minorEastAsia"/>
          <w:sz w:val="22"/>
          <w:szCs w:val="22"/>
          <w:lang w:eastAsia="ko-KR"/>
        </w:rPr>
        <w:t xml:space="preserve"> (denoted as “PI”)</w:t>
      </w:r>
      <w:r>
        <w:rPr>
          <w:rFonts w:eastAsiaTheme="minorEastAsia"/>
          <w:sz w:val="22"/>
          <w:szCs w:val="22"/>
          <w:lang w:eastAsia="ko-KR"/>
        </w:rPr>
        <w:t xml:space="preserve"> configuration (i.e., presence or absence) across co-scheduled cells</w:t>
      </w:r>
      <w:r w:rsidR="00EC4C1B">
        <w:rPr>
          <w:rFonts w:eastAsiaTheme="minorEastAsia"/>
          <w:sz w:val="22"/>
          <w:szCs w:val="22"/>
          <w:lang w:eastAsia="ko-KR"/>
        </w:rPr>
        <w:t>. For this issue, following alternatives can be considered.</w:t>
      </w:r>
    </w:p>
    <w:p w14:paraId="6FDD1B8D" w14:textId="77777777" w:rsidR="00C3427C" w:rsidRDefault="00C3427C" w:rsidP="00C3427C">
      <w:pPr>
        <w:spacing w:before="120" w:after="120" w:line="240" w:lineRule="auto"/>
        <w:ind w:left="0" w:firstLineChars="100" w:firstLine="220"/>
        <w:contextualSpacing/>
        <w:rPr>
          <w:rFonts w:eastAsiaTheme="minorEastAsia"/>
          <w:sz w:val="22"/>
          <w:szCs w:val="22"/>
          <w:lang w:eastAsia="ko-KR"/>
        </w:rPr>
      </w:pPr>
    </w:p>
    <w:p w14:paraId="1FBFD755" w14:textId="211AC9A2" w:rsidR="00EC4C1B" w:rsidRDefault="00EC4C1B" w:rsidP="004F0362">
      <w:pPr>
        <w:pStyle w:val="ac"/>
        <w:numPr>
          <w:ilvl w:val="0"/>
          <w:numId w:val="119"/>
        </w:numPr>
        <w:spacing w:before="120" w:after="120" w:line="240" w:lineRule="auto"/>
        <w:ind w:leftChars="0"/>
        <w:contextualSpacing/>
        <w:rPr>
          <w:rFonts w:ascii="Times New Roman" w:eastAsia="맑은 고딕" w:hAnsi="Times New Roman"/>
          <w:sz w:val="22"/>
          <w:szCs w:val="22"/>
          <w:lang w:eastAsia="ko-KR"/>
        </w:rPr>
      </w:pPr>
      <w:r w:rsidRPr="007345CD">
        <w:rPr>
          <w:rFonts w:ascii="Times New Roman" w:eastAsia="맑은 고딕" w:hAnsi="Times New Roman"/>
          <w:sz w:val="22"/>
          <w:szCs w:val="22"/>
          <w:lang w:eastAsia="ko-KR"/>
        </w:rPr>
        <w:t xml:space="preserve">Alt 1: </w:t>
      </w:r>
      <w:r>
        <w:rPr>
          <w:rFonts w:ascii="Times New Roman" w:eastAsia="맑은 고딕" w:hAnsi="Times New Roman"/>
          <w:sz w:val="22"/>
          <w:szCs w:val="22"/>
          <w:lang w:eastAsia="ko-KR"/>
        </w:rPr>
        <w:t>Assume LP for the cell(s) not configured with PI</w:t>
      </w:r>
      <w:r w:rsidR="004132D5">
        <w:rPr>
          <w:rFonts w:ascii="Times New Roman" w:eastAsia="맑은 고딕" w:hAnsi="Times New Roman"/>
          <w:sz w:val="22"/>
          <w:szCs w:val="22"/>
          <w:lang w:eastAsia="ko-KR"/>
        </w:rPr>
        <w:t xml:space="preserve"> (note: this might be only applicable to PUSCH scheduling case)</w:t>
      </w:r>
    </w:p>
    <w:p w14:paraId="4614515D" w14:textId="322C1F87" w:rsidR="00EC4C1B" w:rsidRDefault="00EC4C1B" w:rsidP="00EC4C1B">
      <w:pPr>
        <w:pStyle w:val="ac"/>
        <w:numPr>
          <w:ilvl w:val="0"/>
          <w:numId w:val="119"/>
        </w:numPr>
        <w:spacing w:before="120" w:after="120" w:line="240" w:lineRule="auto"/>
        <w:ind w:leftChars="0"/>
        <w:contextualSpacing/>
        <w:rPr>
          <w:rFonts w:ascii="Times New Roman" w:eastAsia="맑은 고딕" w:hAnsi="Times New Roman"/>
          <w:sz w:val="22"/>
          <w:szCs w:val="22"/>
          <w:lang w:eastAsia="ko-KR"/>
        </w:rPr>
      </w:pPr>
      <w:r>
        <w:rPr>
          <w:rFonts w:ascii="Times New Roman" w:eastAsia="맑은 고딕" w:hAnsi="Times New Roman"/>
          <w:sz w:val="22"/>
          <w:szCs w:val="22"/>
          <w:lang w:eastAsia="ko-KR"/>
        </w:rPr>
        <w:t>Alt 2: Apply the indicated priority via PI field in multi-cell DCI if all co-scheduled cells are configured with PI, while assuming LP for all cells if at least one of co-scheduled cells is not configured with PI</w:t>
      </w:r>
    </w:p>
    <w:p w14:paraId="5F0720B7" w14:textId="16249509" w:rsidR="00EC4C1B" w:rsidRDefault="00EC4C1B" w:rsidP="004F0362">
      <w:pPr>
        <w:pStyle w:val="ac"/>
        <w:numPr>
          <w:ilvl w:val="0"/>
          <w:numId w:val="119"/>
        </w:numPr>
        <w:spacing w:before="120" w:after="120" w:line="240" w:lineRule="auto"/>
        <w:ind w:leftChars="0"/>
        <w:contextualSpacing/>
        <w:rPr>
          <w:rFonts w:ascii="Times New Roman" w:eastAsia="맑은 고딕" w:hAnsi="Times New Roman"/>
          <w:sz w:val="22"/>
          <w:szCs w:val="22"/>
          <w:lang w:eastAsia="ko-KR"/>
        </w:rPr>
      </w:pPr>
      <w:r>
        <w:rPr>
          <w:rFonts w:ascii="Times New Roman" w:eastAsia="맑은 고딕" w:hAnsi="Times New Roman"/>
          <w:sz w:val="22"/>
          <w:szCs w:val="22"/>
          <w:lang w:eastAsia="ko-KR"/>
        </w:rPr>
        <w:t>Alt 3: Assume no scheduling for the cell(s) not configured with PI if HP is indicated via PI field in the multi-cell DCI</w:t>
      </w:r>
    </w:p>
    <w:p w14:paraId="7643AAF9" w14:textId="77777777" w:rsidR="0018228C" w:rsidRDefault="0018228C" w:rsidP="004F0362">
      <w:pPr>
        <w:spacing w:before="120" w:after="120" w:line="240" w:lineRule="auto"/>
        <w:contextualSpacing/>
        <w:rPr>
          <w:rFonts w:eastAsiaTheme="minorEastAsia"/>
          <w:sz w:val="22"/>
          <w:szCs w:val="22"/>
          <w:lang w:eastAsia="ko-KR"/>
        </w:rPr>
      </w:pPr>
    </w:p>
    <w:p w14:paraId="348C8613" w14:textId="43B90A0A" w:rsidR="00A66C5A" w:rsidRPr="00A66C5A" w:rsidRDefault="00A66C5A" w:rsidP="00A66C5A">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3</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how to handle different Priority indicator (“PI”) configuration (i.e., presence or absence) across co-scheduled cells</w:t>
      </w:r>
      <w:r>
        <w:rPr>
          <w:rFonts w:eastAsia="바탕"/>
          <w:b/>
          <w:sz w:val="22"/>
          <w:szCs w:val="22"/>
          <w:lang w:eastAsia="ko-KR"/>
        </w:rPr>
        <w:t xml:space="preserve">, with </w:t>
      </w:r>
      <w:r w:rsidRPr="00AC5B41">
        <w:rPr>
          <w:rFonts w:eastAsia="바탕"/>
          <w:b/>
          <w:sz w:val="22"/>
          <w:szCs w:val="22"/>
          <w:lang w:eastAsia="ko-KR"/>
        </w:rPr>
        <w:t>following alternatives.</w:t>
      </w:r>
    </w:p>
    <w:p w14:paraId="24807F38" w14:textId="77777777" w:rsidR="00A66C5A" w:rsidRPr="00AC5B41" w:rsidRDefault="00A66C5A"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1: Assume LP for the cell(s) not configured with PI (note: this might be only applicable to PUSCH scheduling case)</w:t>
      </w:r>
    </w:p>
    <w:p w14:paraId="709D5052" w14:textId="77777777" w:rsidR="00A66C5A" w:rsidRPr="00AC5B41" w:rsidRDefault="00A66C5A"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Apply the indicated priority via PI field in multi-cell DCI if all co-scheduled cells are configured with PI, while assuming LP for all cells if at least one of co-scheduled cells is not configured with PI</w:t>
      </w:r>
    </w:p>
    <w:p w14:paraId="5E1F56D8" w14:textId="77777777" w:rsidR="00A66C5A" w:rsidRPr="00AC5B41" w:rsidRDefault="00A66C5A"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3: Assume no scheduling for the cell(s) not configured with PI if HP is indicated via PI field in the multi-cell DCI</w:t>
      </w:r>
    </w:p>
    <w:p w14:paraId="17B2F7A3" w14:textId="77777777" w:rsidR="00A66C5A" w:rsidRPr="00AC5B41" w:rsidRDefault="00A66C5A" w:rsidP="004F0362">
      <w:pPr>
        <w:spacing w:before="120" w:after="120" w:line="240" w:lineRule="auto"/>
        <w:contextualSpacing/>
        <w:rPr>
          <w:rFonts w:eastAsiaTheme="minorEastAsia"/>
          <w:sz w:val="22"/>
          <w:szCs w:val="22"/>
          <w:lang w:val="x-none" w:eastAsia="ko-KR"/>
        </w:rPr>
      </w:pPr>
    </w:p>
    <w:p w14:paraId="013616F3" w14:textId="1AF17367" w:rsidR="00A93CD7" w:rsidRPr="004F0362" w:rsidRDefault="00A93CD7" w:rsidP="00A93CD7">
      <w:pPr>
        <w:spacing w:before="120" w:after="120" w:line="240" w:lineRule="auto"/>
        <w:ind w:left="0" w:firstLineChars="100" w:firstLine="220"/>
        <w:contextualSpacing/>
        <w:rPr>
          <w:rFonts w:eastAsia="바탕"/>
          <w:sz w:val="22"/>
          <w:szCs w:val="22"/>
          <w:lang w:eastAsia="ko-KR"/>
        </w:rPr>
      </w:pPr>
      <w:r w:rsidRPr="00A93CD7">
        <w:rPr>
          <w:rFonts w:eastAsiaTheme="minorEastAsia" w:hint="eastAsia"/>
          <w:sz w:val="22"/>
          <w:szCs w:val="22"/>
          <w:lang w:val="x-none" w:eastAsia="ko-KR"/>
        </w:rPr>
        <w:lastRenderedPageBreak/>
        <w:t>Regarding</w:t>
      </w:r>
      <w:r w:rsidRPr="00A93CD7">
        <w:rPr>
          <w:rFonts w:eastAsiaTheme="minorEastAsia"/>
          <w:sz w:val="22"/>
          <w:szCs w:val="22"/>
          <w:lang w:val="x-none" w:eastAsia="ko-KR"/>
        </w:rPr>
        <w:t xml:space="preserve"> the above</w:t>
      </w:r>
      <w:r w:rsidRPr="00A93CD7">
        <w:rPr>
          <w:rFonts w:eastAsiaTheme="minorEastAsia" w:hint="eastAsia"/>
          <w:sz w:val="22"/>
          <w:szCs w:val="22"/>
          <w:lang w:val="x-none" w:eastAsia="ko-KR"/>
        </w:rPr>
        <w:t xml:space="preserve"> Issue 3, </w:t>
      </w:r>
      <w:r w:rsidRPr="00430CAA">
        <w:rPr>
          <w:rFonts w:eastAsiaTheme="minorEastAsia"/>
          <w:sz w:val="22"/>
          <w:szCs w:val="22"/>
          <w:lang w:val="x-none" w:eastAsia="ko-KR"/>
        </w:rPr>
        <w:t xml:space="preserve">it needs to consider </w:t>
      </w:r>
      <w:r w:rsidRPr="004F0362">
        <w:rPr>
          <w:sz w:val="22"/>
          <w:szCs w:val="22"/>
          <w:lang w:eastAsia="ko-KR"/>
        </w:rPr>
        <w:t>whether K0/K2 value applied for co-scheduled cells are the same or can be different for</w:t>
      </w:r>
      <w:r w:rsidRPr="00A93CD7">
        <w:rPr>
          <w:rFonts w:eastAsiaTheme="minorEastAsia"/>
          <w:sz w:val="22"/>
          <w:szCs w:val="22"/>
          <w:lang w:val="x-none" w:eastAsia="ko-KR"/>
        </w:rPr>
        <w:t xml:space="preserve"> TDRA indication</w:t>
      </w:r>
      <w:r w:rsidRPr="004F0362">
        <w:rPr>
          <w:sz w:val="22"/>
          <w:szCs w:val="22"/>
          <w:lang w:eastAsia="ko-KR"/>
        </w:rPr>
        <w:t xml:space="preserve">. Considering Type-1 HARQ-ACK codebook construction, applying same K0/K2 value for co-scheduled cells is preferred. </w:t>
      </w:r>
    </w:p>
    <w:p w14:paraId="2D71C8EE" w14:textId="77777777" w:rsidR="00A93CD7" w:rsidRPr="004F0362" w:rsidRDefault="00A93CD7" w:rsidP="004F0362">
      <w:pPr>
        <w:spacing w:before="120" w:after="120" w:line="240" w:lineRule="auto"/>
        <w:contextualSpacing/>
        <w:rPr>
          <w:rFonts w:eastAsiaTheme="minorEastAsia"/>
          <w:sz w:val="22"/>
          <w:szCs w:val="22"/>
          <w:lang w:eastAsia="ko-KR"/>
        </w:rPr>
      </w:pPr>
    </w:p>
    <w:p w14:paraId="337A3730" w14:textId="07CCCBA5" w:rsidR="008D0687" w:rsidRPr="00AC5B41" w:rsidRDefault="008D0687" w:rsidP="004F0362">
      <w:pPr>
        <w:pStyle w:val="ac"/>
        <w:numPr>
          <w:ilvl w:val="0"/>
          <w:numId w:val="117"/>
        </w:numPr>
        <w:wordWrap/>
        <w:spacing w:before="120" w:after="120" w:line="240" w:lineRule="auto"/>
        <w:ind w:leftChars="0"/>
        <w:contextualSpacing/>
        <w:rPr>
          <w:b/>
          <w:sz w:val="22"/>
          <w:szCs w:val="22"/>
          <w:lang w:eastAsia="ko-KR"/>
        </w:rPr>
      </w:pPr>
      <w:r w:rsidRPr="00AC5B41">
        <w:rPr>
          <w:rFonts w:ascii="Times New Roman" w:hAnsi="Times New Roman" w:hint="eastAsia"/>
          <w:b/>
          <w:sz w:val="22"/>
          <w:szCs w:val="22"/>
          <w:lang w:eastAsia="ko-KR"/>
        </w:rPr>
        <w:t>Type 1B</w:t>
      </w:r>
    </w:p>
    <w:p w14:paraId="238964C8" w14:textId="77777777" w:rsidR="008D0687" w:rsidRPr="00AC5B41" w:rsidRDefault="008D0687" w:rsidP="008D0687">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Agreed DCI fields (already agreed)</w:t>
      </w:r>
    </w:p>
    <w:p w14:paraId="68EC24C5" w14:textId="77C2229C"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Rate-matching</w:t>
      </w:r>
      <w:r>
        <w:rPr>
          <w:rFonts w:ascii="Times New Roman" w:hAnsi="Times New Roman" w:hint="eastAsia"/>
          <w:sz w:val="22"/>
          <w:szCs w:val="22"/>
          <w:lang w:eastAsia="ko-KR"/>
        </w:rPr>
        <w:t xml:space="preserve"> indicator</w:t>
      </w:r>
    </w:p>
    <w:p w14:paraId="6DB6ABBC" w14:textId="6E3FD2D9"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ZP CSI-RS trigger</w:t>
      </w:r>
    </w:p>
    <w:p w14:paraId="3A5BC921" w14:textId="16B53274"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TCI</w:t>
      </w:r>
    </w:p>
    <w:p w14:paraId="2188C333" w14:textId="553038A1"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hint="eastAsia"/>
          <w:sz w:val="22"/>
          <w:szCs w:val="22"/>
          <w:lang w:eastAsia="ko-KR"/>
        </w:rPr>
        <w:t>SRS request</w:t>
      </w:r>
    </w:p>
    <w:p w14:paraId="405D4516" w14:textId="39AFC87D"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SRS offset indicator</w:t>
      </w:r>
    </w:p>
    <w:p w14:paraId="43AEFF6B" w14:textId="77777777" w:rsidR="008D0687" w:rsidRPr="00AC5B41" w:rsidRDefault="008D0687" w:rsidP="008D0687">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Preferred DCI fields (among the fields not agreed yet)</w:t>
      </w:r>
    </w:p>
    <w:p w14:paraId="2B897BE5" w14:textId="2FF05776" w:rsidR="008D0687" w:rsidRDefault="008D0687"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Invalid symbol</w:t>
      </w:r>
      <w:r w:rsidRPr="004F0362">
        <w:rPr>
          <w:rFonts w:ascii="Times New Roman" w:hAnsi="Times New Roman"/>
          <w:sz w:val="22"/>
          <w:szCs w:val="22"/>
          <w:lang w:eastAsia="ko-KR"/>
        </w:rPr>
        <w:t xml:space="preserve"> pattern indicator</w:t>
      </w:r>
    </w:p>
    <w:p w14:paraId="2D47FD98" w14:textId="77777777" w:rsidR="008D0687" w:rsidRPr="00AC5B41" w:rsidRDefault="008D0687" w:rsidP="008D0687">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R</w:t>
      </w:r>
      <w:r w:rsidRPr="00AC5B41">
        <w:rPr>
          <w:rFonts w:ascii="Times New Roman" w:hAnsi="Times New Roman" w:hint="eastAsia"/>
          <w:b/>
          <w:sz w:val="22"/>
          <w:szCs w:val="22"/>
          <w:lang w:eastAsia="ko-KR"/>
        </w:rPr>
        <w:t xml:space="preserve">elated </w:t>
      </w:r>
      <w:r w:rsidRPr="00AC5B41">
        <w:rPr>
          <w:rFonts w:ascii="Times New Roman" w:hAnsi="Times New Roman"/>
          <w:b/>
          <w:sz w:val="22"/>
          <w:szCs w:val="22"/>
          <w:lang w:eastAsia="ko-KR"/>
        </w:rPr>
        <w:t>details/issues</w:t>
      </w:r>
    </w:p>
    <w:p w14:paraId="3DD87D05" w14:textId="11A864C3" w:rsidR="008D0687" w:rsidRDefault="004132D5"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1: Inclusion of “no trigger/request” in the table</w:t>
      </w:r>
    </w:p>
    <w:p w14:paraId="33FD033A" w14:textId="042E4A49" w:rsidR="004132D5" w:rsidRDefault="004132D5" w:rsidP="008D0687">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2: Interaction with the TCI update by MAC CE</w:t>
      </w:r>
    </w:p>
    <w:p w14:paraId="7A99779A" w14:textId="77777777" w:rsidR="004132D5" w:rsidRPr="004A02B8" w:rsidRDefault="004132D5" w:rsidP="004F0362">
      <w:pPr>
        <w:spacing w:before="120" w:after="120" w:line="240" w:lineRule="auto"/>
        <w:contextualSpacing/>
        <w:rPr>
          <w:rFonts w:eastAsiaTheme="minorEastAsia"/>
          <w:sz w:val="22"/>
          <w:szCs w:val="22"/>
          <w:lang w:eastAsia="ko-KR"/>
        </w:rPr>
      </w:pPr>
    </w:p>
    <w:p w14:paraId="17CFF353" w14:textId="02E3BCCA" w:rsidR="004132D5" w:rsidRDefault="004132D5" w:rsidP="004F0362">
      <w:pPr>
        <w:spacing w:before="120" w:after="120" w:line="240" w:lineRule="auto"/>
        <w:ind w:left="0" w:firstLineChars="100" w:firstLine="220"/>
        <w:contextualSpacing/>
        <w:rPr>
          <w:sz w:val="22"/>
          <w:szCs w:val="22"/>
          <w:lang w:eastAsia="ko-KR"/>
        </w:rPr>
      </w:pPr>
      <w:r w:rsidRPr="004F0362">
        <w:rPr>
          <w:rFonts w:eastAsiaTheme="minorEastAsia"/>
          <w:sz w:val="22"/>
          <w:szCs w:val="22"/>
          <w:lang w:val="x-none" w:eastAsia="ko-KR"/>
        </w:rPr>
        <w:t>Regarding</w:t>
      </w:r>
      <w:r>
        <w:rPr>
          <w:rFonts w:eastAsiaTheme="minorEastAsia"/>
          <w:sz w:val="22"/>
          <w:szCs w:val="22"/>
          <w:lang w:eastAsia="ko-KR"/>
        </w:rPr>
        <w:t xml:space="preserve"> the above Issue 1, </w:t>
      </w:r>
      <w:r w:rsidR="001B51C9">
        <w:rPr>
          <w:rFonts w:eastAsiaTheme="minorEastAsia"/>
          <w:sz w:val="22"/>
          <w:szCs w:val="22"/>
          <w:lang w:eastAsia="ko-KR"/>
        </w:rPr>
        <w:t xml:space="preserve">when each row (in the table for Type 1B field) consisting of multiple parameters/values for multiple cells is configured by RRC, for certain cell (in certain row), the corresponding parameter/value is able to be configured as </w:t>
      </w:r>
      <w:r w:rsidR="001B51C9">
        <w:rPr>
          <w:sz w:val="22"/>
          <w:szCs w:val="22"/>
          <w:lang w:eastAsia="ko-KR"/>
        </w:rPr>
        <w:t xml:space="preserve">“no trigger/request”. </w:t>
      </w:r>
    </w:p>
    <w:p w14:paraId="302B297F" w14:textId="77777777" w:rsidR="001B51C9" w:rsidRDefault="001B51C9" w:rsidP="004F0362">
      <w:pPr>
        <w:spacing w:before="120" w:after="120" w:line="240" w:lineRule="auto"/>
        <w:ind w:left="0" w:firstLineChars="100" w:firstLine="220"/>
        <w:contextualSpacing/>
        <w:rPr>
          <w:sz w:val="22"/>
          <w:szCs w:val="22"/>
          <w:lang w:eastAsia="ko-KR"/>
        </w:rPr>
      </w:pPr>
    </w:p>
    <w:p w14:paraId="75CE4814" w14:textId="76214E1A" w:rsidR="001B51C9" w:rsidRDefault="001B51C9" w:rsidP="004F0362">
      <w:pPr>
        <w:spacing w:before="120" w:after="120" w:line="240" w:lineRule="auto"/>
        <w:ind w:left="0" w:firstLineChars="100" w:firstLine="220"/>
        <w:contextualSpacing/>
        <w:rPr>
          <w:rFonts w:eastAsiaTheme="minorEastAsia"/>
          <w:sz w:val="22"/>
          <w:szCs w:val="22"/>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2, it needs to consider interaction</w:t>
      </w:r>
      <w:r w:rsidR="00E417E5">
        <w:rPr>
          <w:rFonts w:eastAsiaTheme="minorEastAsia"/>
          <w:sz w:val="22"/>
          <w:szCs w:val="22"/>
          <w:lang w:eastAsia="ko-KR"/>
        </w:rPr>
        <w:t xml:space="preserve"> (or handling)</w:t>
      </w:r>
      <w:r>
        <w:rPr>
          <w:rFonts w:eastAsiaTheme="minorEastAsia"/>
          <w:sz w:val="22"/>
          <w:szCs w:val="22"/>
          <w:lang w:eastAsia="ko-KR"/>
        </w:rPr>
        <w:t xml:space="preserve"> between Type B based TCI field in the multi-cell DCI (its associated </w:t>
      </w:r>
      <w:r w:rsidR="00E417E5">
        <w:rPr>
          <w:rFonts w:eastAsiaTheme="minorEastAsia"/>
          <w:sz w:val="22"/>
          <w:szCs w:val="22"/>
          <w:lang w:eastAsia="ko-KR"/>
        </w:rPr>
        <w:t xml:space="preserve">multi-cell </w:t>
      </w:r>
      <w:r>
        <w:rPr>
          <w:rFonts w:eastAsiaTheme="minorEastAsia"/>
          <w:sz w:val="22"/>
          <w:szCs w:val="22"/>
          <w:lang w:eastAsia="ko-KR"/>
        </w:rPr>
        <w:t xml:space="preserve">TCI table) and the TCI update by MAC CE, since </w:t>
      </w:r>
      <w:r w:rsidR="00E417E5">
        <w:rPr>
          <w:rFonts w:eastAsiaTheme="minorEastAsia"/>
          <w:sz w:val="22"/>
          <w:szCs w:val="22"/>
          <w:lang w:eastAsia="ko-KR"/>
        </w:rPr>
        <w:t xml:space="preserve">the multi-cell TCI table for Type B field is different from legacy TCI table/field structure. There can be some possible ways, for example, updating the multi-cell TCI table based on legacy TCI update (e.g. </w:t>
      </w:r>
      <w:r w:rsidR="001434FB">
        <w:rPr>
          <w:rFonts w:eastAsiaTheme="minorEastAsia"/>
          <w:sz w:val="22"/>
          <w:szCs w:val="22"/>
          <w:lang w:eastAsia="ko-KR"/>
        </w:rPr>
        <w:t xml:space="preserve">with restriction (e.g. updated to same or smaller number of TCI states) and/or </w:t>
      </w:r>
      <w:r w:rsidR="00E417E5">
        <w:rPr>
          <w:rFonts w:eastAsiaTheme="minorEastAsia"/>
          <w:sz w:val="22"/>
          <w:szCs w:val="22"/>
          <w:lang w:eastAsia="ko-KR"/>
        </w:rPr>
        <w:t>based on rule), updating the multi-cell TCI table directly by MAC CE (e.g. together or separate with legacy TCI update), and so on.</w:t>
      </w:r>
    </w:p>
    <w:p w14:paraId="519FF635" w14:textId="77777777" w:rsidR="004132D5" w:rsidRDefault="004132D5" w:rsidP="004F0362">
      <w:pPr>
        <w:spacing w:before="120" w:after="120" w:line="240" w:lineRule="auto"/>
        <w:contextualSpacing/>
        <w:rPr>
          <w:rFonts w:eastAsiaTheme="minorEastAsia"/>
          <w:sz w:val="22"/>
          <w:szCs w:val="22"/>
          <w:lang w:eastAsia="ko-KR"/>
        </w:rPr>
      </w:pPr>
    </w:p>
    <w:p w14:paraId="396354A2" w14:textId="6C28252F" w:rsidR="001434FB" w:rsidRDefault="001434FB" w:rsidP="001434FB">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4</w:t>
      </w:r>
      <w:r w:rsidRPr="00A66C5A">
        <w:rPr>
          <w:rFonts w:eastAsia="바탕"/>
          <w:b/>
          <w:sz w:val="22"/>
          <w:szCs w:val="22"/>
          <w:lang w:eastAsia="ko-KR"/>
        </w:rPr>
        <w:t xml:space="preserve">: </w:t>
      </w:r>
      <w:r w:rsidRPr="00AC5B41">
        <w:rPr>
          <w:rFonts w:eastAsia="바탕"/>
          <w:b/>
          <w:sz w:val="22"/>
          <w:szCs w:val="22"/>
          <w:lang w:eastAsia="ko-KR"/>
        </w:rPr>
        <w:t>consider interaction (or handling) between Type B based TCI field in the multi-cell DCI (its associated multi-cell TCI table) and the TCI update by MAC CE</w:t>
      </w:r>
      <w:r>
        <w:rPr>
          <w:rFonts w:eastAsia="바탕"/>
          <w:b/>
          <w:sz w:val="22"/>
          <w:szCs w:val="22"/>
          <w:lang w:eastAsia="ko-KR"/>
        </w:rPr>
        <w:t>.</w:t>
      </w:r>
    </w:p>
    <w:p w14:paraId="1635984E" w14:textId="04D4D3ED" w:rsidR="001434FB" w:rsidRPr="00AC5B41" w:rsidRDefault="001434FB"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For example, updating the multi-cell TCI table based on legacy TCI update (e.g. with restriction (update</w:t>
      </w:r>
      <w:r>
        <w:rPr>
          <w:rFonts w:ascii="Times New Roman" w:hAnsi="Times New Roman"/>
          <w:b/>
          <w:sz w:val="22"/>
          <w:szCs w:val="22"/>
          <w:lang w:eastAsia="ko-KR"/>
        </w:rPr>
        <w:t>d</w:t>
      </w:r>
      <w:r w:rsidRPr="00AC5B41">
        <w:rPr>
          <w:rFonts w:ascii="Times New Roman" w:hAnsi="Times New Roman"/>
          <w:b/>
          <w:sz w:val="22"/>
          <w:szCs w:val="22"/>
          <w:lang w:eastAsia="ko-KR"/>
        </w:rPr>
        <w:t xml:space="preserve"> to same or smaller number of TCI states) and/or based on rule)</w:t>
      </w:r>
      <w:r>
        <w:rPr>
          <w:rFonts w:ascii="Times New Roman" w:hAnsi="Times New Roman"/>
          <w:b/>
          <w:sz w:val="22"/>
          <w:szCs w:val="22"/>
          <w:lang w:eastAsia="ko-KR"/>
        </w:rPr>
        <w:t xml:space="preserve"> or </w:t>
      </w:r>
      <w:r w:rsidRPr="00AC5B41">
        <w:rPr>
          <w:rFonts w:ascii="Times New Roman" w:hAnsi="Times New Roman"/>
          <w:b/>
          <w:sz w:val="22"/>
          <w:szCs w:val="22"/>
          <w:lang w:eastAsia="ko-KR"/>
        </w:rPr>
        <w:t>updating the multi-cell TCI table directly by MAC CE (e.g. together or separate with legacy TCI update)</w:t>
      </w:r>
      <w:r>
        <w:rPr>
          <w:rFonts w:ascii="Times New Roman" w:hAnsi="Times New Roman"/>
          <w:b/>
          <w:sz w:val="22"/>
          <w:szCs w:val="22"/>
          <w:lang w:eastAsia="ko-KR"/>
        </w:rPr>
        <w:t>, can be considered.</w:t>
      </w:r>
    </w:p>
    <w:p w14:paraId="78FB981C" w14:textId="77777777" w:rsidR="001434FB" w:rsidRPr="004F0362" w:rsidRDefault="001434FB" w:rsidP="004F0362">
      <w:pPr>
        <w:spacing w:before="120" w:after="120" w:line="240" w:lineRule="auto"/>
        <w:contextualSpacing/>
        <w:rPr>
          <w:rFonts w:eastAsiaTheme="minorEastAsia"/>
          <w:sz w:val="22"/>
          <w:szCs w:val="22"/>
          <w:lang w:eastAsia="ko-KR"/>
        </w:rPr>
      </w:pPr>
    </w:p>
    <w:p w14:paraId="002E35A6" w14:textId="58096A04" w:rsidR="008D0687" w:rsidRPr="00AC5B41" w:rsidRDefault="008D0687" w:rsidP="004F0362">
      <w:pPr>
        <w:pStyle w:val="ac"/>
        <w:numPr>
          <w:ilvl w:val="0"/>
          <w:numId w:val="117"/>
        </w:numPr>
        <w:wordWrap/>
        <w:spacing w:before="120" w:after="120" w:line="240" w:lineRule="auto"/>
        <w:ind w:leftChars="0"/>
        <w:contextualSpacing/>
        <w:rPr>
          <w:b/>
          <w:sz w:val="22"/>
          <w:szCs w:val="22"/>
          <w:lang w:eastAsia="ko-KR"/>
        </w:rPr>
      </w:pPr>
      <w:r w:rsidRPr="00AC5B41">
        <w:rPr>
          <w:rFonts w:ascii="Times New Roman" w:hAnsi="Times New Roman" w:hint="eastAsia"/>
          <w:b/>
          <w:sz w:val="22"/>
          <w:szCs w:val="22"/>
          <w:lang w:eastAsia="ko-KR"/>
        </w:rPr>
        <w:t>Type 1</w:t>
      </w:r>
      <w:r w:rsidRPr="00AC5B41">
        <w:rPr>
          <w:rFonts w:ascii="Times New Roman" w:hAnsi="Times New Roman"/>
          <w:b/>
          <w:sz w:val="22"/>
          <w:szCs w:val="22"/>
          <w:lang w:eastAsia="ko-KR"/>
        </w:rPr>
        <w:t>C</w:t>
      </w:r>
    </w:p>
    <w:p w14:paraId="35BC232F" w14:textId="0E07A12E" w:rsidR="008D0687" w:rsidRPr="00AC5B41" w:rsidRDefault="008D0687" w:rsidP="004F0362">
      <w:pPr>
        <w:pStyle w:val="ac"/>
        <w:numPr>
          <w:ilvl w:val="1"/>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t>Agreed DCI fields (already agreed)</w:t>
      </w:r>
    </w:p>
    <w:p w14:paraId="55BF1CD4" w14:textId="6A5ED068" w:rsidR="008D0687" w:rsidRDefault="008D0687"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None</w:t>
      </w:r>
    </w:p>
    <w:p w14:paraId="1FC1D6EC" w14:textId="02307AE7" w:rsidR="008D0687" w:rsidRPr="00AC5B41" w:rsidRDefault="008D0687" w:rsidP="004F0362">
      <w:pPr>
        <w:pStyle w:val="ac"/>
        <w:numPr>
          <w:ilvl w:val="1"/>
          <w:numId w:val="117"/>
        </w:numPr>
        <w:wordWrap/>
        <w:spacing w:before="120" w:after="120" w:line="240" w:lineRule="auto"/>
        <w:ind w:leftChars="0"/>
        <w:contextualSpacing/>
        <w:rPr>
          <w:b/>
          <w:sz w:val="22"/>
          <w:szCs w:val="22"/>
          <w:lang w:eastAsia="ko-KR"/>
        </w:rPr>
      </w:pPr>
      <w:r w:rsidRPr="00AC5B41">
        <w:rPr>
          <w:rFonts w:ascii="Times New Roman" w:hAnsi="Times New Roman"/>
          <w:b/>
          <w:sz w:val="22"/>
          <w:szCs w:val="22"/>
          <w:lang w:eastAsia="ko-KR"/>
        </w:rPr>
        <w:lastRenderedPageBreak/>
        <w:t>Preferred DCI fields (among the fields not agreed yet)</w:t>
      </w:r>
    </w:p>
    <w:p w14:paraId="6CEF18FC" w14:textId="1321156B" w:rsidR="008D0687" w:rsidRDefault="0036456A"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UL/SUL indicator</w:t>
      </w:r>
    </w:p>
    <w:p w14:paraId="73E2F010" w14:textId="77777777"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Beta offset indicator</w:t>
      </w:r>
    </w:p>
    <w:p w14:paraId="18E7A9B1" w14:textId="77CB3DFD" w:rsidR="008D0687" w:rsidRDefault="008D0687"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hint="eastAsia"/>
          <w:sz w:val="22"/>
          <w:szCs w:val="22"/>
          <w:lang w:eastAsia="ko-KR"/>
        </w:rPr>
        <w:t>CSI request</w:t>
      </w:r>
    </w:p>
    <w:p w14:paraId="72A4CA41" w14:textId="31B44CB2" w:rsidR="008D0687" w:rsidRDefault="008D0687"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UL-SCH indicator</w:t>
      </w:r>
    </w:p>
    <w:p w14:paraId="35D9D72F"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R</w:t>
      </w:r>
      <w:r w:rsidRPr="00AC5B41">
        <w:rPr>
          <w:rFonts w:ascii="Times New Roman" w:hAnsi="Times New Roman" w:hint="eastAsia"/>
          <w:b/>
          <w:sz w:val="22"/>
          <w:szCs w:val="22"/>
          <w:lang w:eastAsia="ko-KR"/>
        </w:rPr>
        <w:t xml:space="preserve">elated </w:t>
      </w:r>
      <w:r w:rsidRPr="00AC5B41">
        <w:rPr>
          <w:rFonts w:ascii="Times New Roman" w:hAnsi="Times New Roman"/>
          <w:b/>
          <w:sz w:val="22"/>
          <w:szCs w:val="22"/>
          <w:lang w:eastAsia="ko-KR"/>
        </w:rPr>
        <w:t>details/issues</w:t>
      </w:r>
    </w:p>
    <w:p w14:paraId="0120EC83" w14:textId="58D56845" w:rsidR="0036456A" w:rsidRDefault="00E417E5"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 xml:space="preserve">Issue 1: </w:t>
      </w:r>
      <w:r w:rsidR="00AC312E">
        <w:rPr>
          <w:rFonts w:ascii="Times New Roman" w:hAnsi="Times New Roman"/>
          <w:sz w:val="22"/>
          <w:szCs w:val="22"/>
          <w:lang w:eastAsia="ko-KR"/>
        </w:rPr>
        <w:t xml:space="preserve">Determination of the cell </w:t>
      </w:r>
      <w:r w:rsidR="001819CE">
        <w:rPr>
          <w:rFonts w:ascii="Times New Roman" w:hAnsi="Times New Roman"/>
          <w:sz w:val="22"/>
          <w:szCs w:val="22"/>
          <w:lang w:eastAsia="ko-KR"/>
        </w:rPr>
        <w:t>applied with beta offset</w:t>
      </w:r>
    </w:p>
    <w:p w14:paraId="1D307C12" w14:textId="0E0E172E" w:rsidR="001819CE" w:rsidRDefault="001819CE"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2: Determination of the cell applied with CSI request</w:t>
      </w:r>
    </w:p>
    <w:p w14:paraId="3EA9B28F" w14:textId="77777777" w:rsidR="00E417E5" w:rsidRPr="004A02B8" w:rsidRDefault="00E417E5" w:rsidP="004F0362">
      <w:pPr>
        <w:spacing w:before="120" w:after="120" w:line="240" w:lineRule="auto"/>
        <w:contextualSpacing/>
        <w:rPr>
          <w:rFonts w:eastAsiaTheme="minorEastAsia"/>
          <w:sz w:val="22"/>
          <w:szCs w:val="22"/>
          <w:lang w:eastAsia="ko-KR"/>
        </w:rPr>
      </w:pPr>
    </w:p>
    <w:p w14:paraId="4A712362" w14:textId="5AF861D1" w:rsidR="00A93CD7" w:rsidRPr="00545D7E" w:rsidRDefault="001819CE" w:rsidP="00A93CD7">
      <w:pPr>
        <w:spacing w:before="120" w:after="120" w:line="240" w:lineRule="auto"/>
        <w:ind w:left="0" w:firstLineChars="100" w:firstLine="220"/>
        <w:contextualSpacing/>
        <w:rPr>
          <w:rFonts w:eastAsia="바탕"/>
          <w:sz w:val="22"/>
          <w:szCs w:val="22"/>
          <w:highlight w:val="yellow"/>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1, the cell to which the beta offset value indicated via multi-cell DCI is applied, is determined as the cell selected for UCI multiplexing on PUSCH (among co-</w:t>
      </w:r>
      <w:r w:rsidRPr="00A93CD7">
        <w:rPr>
          <w:rFonts w:eastAsiaTheme="minorEastAsia"/>
          <w:sz w:val="22"/>
          <w:szCs w:val="22"/>
          <w:lang w:eastAsia="ko-KR"/>
        </w:rPr>
        <w:t xml:space="preserve">scheduled cells). </w:t>
      </w:r>
      <w:r w:rsidR="00A93CD7" w:rsidRPr="004F0362">
        <w:rPr>
          <w:rFonts w:eastAsia="바탕"/>
          <w:sz w:val="22"/>
          <w:szCs w:val="22"/>
          <w:lang w:eastAsia="ko-KR"/>
        </w:rPr>
        <w:t>Regarding the case where multiple PUSCHs scheduled by a same DCI 0_X are used to multiplex UCIs, there is no issue with Type 1C based beta offset field since it is reasonable to apply the indicated beta offset value for a reference cell’s PUSCH and to apply a default (semi-static) beta offset value for other cells’ PUSCHs.</w:t>
      </w:r>
    </w:p>
    <w:p w14:paraId="243CDFB1" w14:textId="77777777" w:rsidR="00E417E5" w:rsidRDefault="00E417E5" w:rsidP="004F0362">
      <w:pPr>
        <w:spacing w:before="120" w:after="120" w:line="240" w:lineRule="auto"/>
        <w:contextualSpacing/>
        <w:rPr>
          <w:rFonts w:eastAsiaTheme="minorEastAsia"/>
          <w:sz w:val="22"/>
          <w:szCs w:val="22"/>
          <w:lang w:eastAsia="ko-KR"/>
        </w:rPr>
      </w:pPr>
    </w:p>
    <w:p w14:paraId="631615F8" w14:textId="703E229B" w:rsidR="001434FB" w:rsidRPr="00AC5B41" w:rsidRDefault="001434FB" w:rsidP="001434FB">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5</w:t>
      </w:r>
      <w:r w:rsidRPr="00A66C5A">
        <w:rPr>
          <w:rFonts w:eastAsia="바탕"/>
          <w:b/>
          <w:sz w:val="22"/>
          <w:szCs w:val="22"/>
          <w:lang w:eastAsia="ko-KR"/>
        </w:rPr>
        <w:t xml:space="preserve">: </w:t>
      </w:r>
      <w:r>
        <w:rPr>
          <w:rFonts w:eastAsia="바탕"/>
          <w:b/>
          <w:sz w:val="22"/>
          <w:szCs w:val="22"/>
          <w:lang w:eastAsia="ko-KR"/>
        </w:rPr>
        <w:t>T</w:t>
      </w:r>
      <w:r w:rsidRPr="00AC5B41">
        <w:rPr>
          <w:rFonts w:eastAsia="바탕"/>
          <w:b/>
          <w:sz w:val="22"/>
          <w:szCs w:val="22"/>
          <w:lang w:eastAsia="ko-KR"/>
        </w:rPr>
        <w:t>he cell to which the beta offset value indicated via multi-cell DCI is applied, is determined as the cell selected for UCI multiplexing on PUSCH (among co-scheduled cells)</w:t>
      </w:r>
      <w:r>
        <w:rPr>
          <w:rFonts w:eastAsia="바탕"/>
          <w:b/>
          <w:sz w:val="22"/>
          <w:szCs w:val="22"/>
          <w:lang w:eastAsia="ko-KR"/>
        </w:rPr>
        <w:t xml:space="preserve">. </w:t>
      </w:r>
    </w:p>
    <w:p w14:paraId="4229A138" w14:textId="77777777" w:rsidR="001434FB" w:rsidRDefault="001434FB" w:rsidP="004F0362">
      <w:pPr>
        <w:spacing w:before="120" w:after="120" w:line="240" w:lineRule="auto"/>
        <w:contextualSpacing/>
        <w:rPr>
          <w:rFonts w:eastAsiaTheme="minorEastAsia"/>
          <w:sz w:val="22"/>
          <w:szCs w:val="22"/>
          <w:lang w:eastAsia="ko-KR"/>
        </w:rPr>
      </w:pPr>
    </w:p>
    <w:p w14:paraId="52B41574" w14:textId="621723E3" w:rsidR="001819CE" w:rsidRDefault="001819CE" w:rsidP="004F0362">
      <w:pPr>
        <w:spacing w:before="120" w:after="120" w:line="240" w:lineRule="auto"/>
        <w:ind w:left="0" w:firstLineChars="100" w:firstLine="220"/>
        <w:contextualSpacing/>
        <w:rPr>
          <w:rFonts w:eastAsiaTheme="minorEastAsia"/>
          <w:sz w:val="22"/>
          <w:szCs w:val="22"/>
          <w:lang w:eastAsia="ko-KR"/>
        </w:rPr>
      </w:pPr>
      <w:r w:rsidRPr="001819CE">
        <w:rPr>
          <w:rFonts w:eastAsiaTheme="minorEastAsia"/>
          <w:sz w:val="22"/>
          <w:szCs w:val="22"/>
          <w:lang w:eastAsia="ko-KR"/>
        </w:rPr>
        <w:t>Regarding</w:t>
      </w:r>
      <w:r>
        <w:rPr>
          <w:rFonts w:eastAsiaTheme="minorEastAsia"/>
          <w:sz w:val="22"/>
          <w:szCs w:val="22"/>
          <w:lang w:eastAsia="ko-KR"/>
        </w:rPr>
        <w:t xml:space="preserve"> the above Issue 2, the cell to which the CSI request indicated via multi-cell DCI is applied, is determined as the cell with lowest cell index or </w:t>
      </w:r>
      <w:r w:rsidR="00DD4EE5">
        <w:rPr>
          <w:rFonts w:eastAsiaTheme="minorEastAsia"/>
          <w:sz w:val="22"/>
          <w:szCs w:val="22"/>
          <w:lang w:eastAsia="ko-KR"/>
        </w:rPr>
        <w:t xml:space="preserve">with earliest PUSCH starting symbol (among co-scheduled cells). And then, the cell to which the “no UL-SCH” indicated via multi-cell DCI is applied, is determined as the cell to which the above CSI request indication is applied. </w:t>
      </w:r>
    </w:p>
    <w:p w14:paraId="72F90F7D" w14:textId="77777777" w:rsidR="001819CE" w:rsidRDefault="001819CE" w:rsidP="004F0362">
      <w:pPr>
        <w:spacing w:before="120" w:after="120" w:line="240" w:lineRule="auto"/>
        <w:contextualSpacing/>
        <w:rPr>
          <w:rFonts w:eastAsiaTheme="minorEastAsia"/>
          <w:sz w:val="22"/>
          <w:szCs w:val="22"/>
          <w:lang w:eastAsia="ko-KR"/>
        </w:rPr>
      </w:pPr>
    </w:p>
    <w:p w14:paraId="34FE628E" w14:textId="0A6447DA" w:rsidR="001434FB" w:rsidRDefault="001434FB" w:rsidP="001434FB">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6</w:t>
      </w:r>
      <w:r w:rsidRPr="00A66C5A">
        <w:rPr>
          <w:rFonts w:eastAsia="바탕"/>
          <w:b/>
          <w:sz w:val="22"/>
          <w:szCs w:val="22"/>
          <w:lang w:eastAsia="ko-KR"/>
        </w:rPr>
        <w:t xml:space="preserve">: </w:t>
      </w:r>
      <w:r>
        <w:rPr>
          <w:rFonts w:eastAsia="바탕"/>
          <w:b/>
          <w:sz w:val="22"/>
          <w:szCs w:val="22"/>
          <w:lang w:eastAsia="ko-KR"/>
        </w:rPr>
        <w:t>T</w:t>
      </w:r>
      <w:r w:rsidRPr="00545D7E">
        <w:rPr>
          <w:rFonts w:eastAsia="바탕"/>
          <w:b/>
          <w:sz w:val="22"/>
          <w:szCs w:val="22"/>
          <w:lang w:eastAsia="ko-KR"/>
        </w:rPr>
        <w:t xml:space="preserve">he cell </w:t>
      </w:r>
      <w:r w:rsidRPr="00AC5B41">
        <w:rPr>
          <w:rFonts w:eastAsia="바탕"/>
          <w:b/>
          <w:sz w:val="22"/>
          <w:szCs w:val="22"/>
          <w:lang w:eastAsia="ko-KR"/>
        </w:rPr>
        <w:t>to which the CSI request indicated via multi-cell DCI is applied, is determined as the cell with lowest cell index or with earliest PUSCH starting symbol (among co-scheduled cells)</w:t>
      </w:r>
      <w:r>
        <w:rPr>
          <w:rFonts w:eastAsia="바탕"/>
          <w:b/>
          <w:sz w:val="22"/>
          <w:szCs w:val="22"/>
          <w:lang w:eastAsia="ko-KR"/>
        </w:rPr>
        <w:t xml:space="preserve">. </w:t>
      </w:r>
    </w:p>
    <w:p w14:paraId="165A76D7" w14:textId="007043BD" w:rsidR="001434FB" w:rsidRPr="00AC5B41" w:rsidRDefault="001434FB"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w:t>
      </w:r>
      <w:r w:rsidRPr="00AC5B41">
        <w:rPr>
          <w:rFonts w:ascii="Times New Roman" w:hAnsi="Times New Roman"/>
          <w:b/>
          <w:sz w:val="22"/>
          <w:szCs w:val="22"/>
          <w:lang w:eastAsia="ko-KR"/>
        </w:rPr>
        <w:t>he cell to which the “no UL-SCH” indicat</w:t>
      </w:r>
      <w:r>
        <w:rPr>
          <w:rFonts w:ascii="Times New Roman" w:hAnsi="Times New Roman"/>
          <w:b/>
          <w:sz w:val="22"/>
          <w:szCs w:val="22"/>
          <w:lang w:eastAsia="ko-KR"/>
        </w:rPr>
        <w:t xml:space="preserve">ion </w:t>
      </w:r>
      <w:r w:rsidRPr="00AC5B41">
        <w:rPr>
          <w:rFonts w:ascii="Times New Roman" w:hAnsi="Times New Roman"/>
          <w:b/>
          <w:sz w:val="22"/>
          <w:szCs w:val="22"/>
          <w:lang w:eastAsia="ko-KR"/>
        </w:rPr>
        <w:t xml:space="preserve">is applied, is determined </w:t>
      </w:r>
      <w:r>
        <w:rPr>
          <w:rFonts w:ascii="Times New Roman" w:hAnsi="Times New Roman"/>
          <w:b/>
          <w:sz w:val="22"/>
          <w:szCs w:val="22"/>
          <w:lang w:eastAsia="ko-KR"/>
        </w:rPr>
        <w:t>as same cell.</w:t>
      </w:r>
    </w:p>
    <w:p w14:paraId="3E42A4A4" w14:textId="77777777" w:rsidR="001434FB" w:rsidRPr="00AC5B41" w:rsidRDefault="001434FB" w:rsidP="004F0362">
      <w:pPr>
        <w:spacing w:before="120" w:after="120" w:line="240" w:lineRule="auto"/>
        <w:contextualSpacing/>
        <w:rPr>
          <w:rFonts w:eastAsiaTheme="minorEastAsia"/>
          <w:sz w:val="22"/>
          <w:szCs w:val="22"/>
          <w:lang w:val="x-none" w:eastAsia="ko-KR"/>
        </w:rPr>
      </w:pPr>
    </w:p>
    <w:p w14:paraId="64208B86" w14:textId="06061BEC" w:rsidR="0036456A" w:rsidRPr="00AC5B41" w:rsidRDefault="0036456A" w:rsidP="004F0362">
      <w:pPr>
        <w:pStyle w:val="ac"/>
        <w:numPr>
          <w:ilvl w:val="0"/>
          <w:numId w:val="117"/>
        </w:numPr>
        <w:wordWrap/>
        <w:spacing w:before="120" w:after="120" w:line="240" w:lineRule="auto"/>
        <w:ind w:leftChars="0"/>
        <w:contextualSpacing/>
        <w:rPr>
          <w:b/>
          <w:sz w:val="22"/>
          <w:szCs w:val="22"/>
          <w:lang w:eastAsia="ko-KR"/>
        </w:rPr>
      </w:pPr>
      <w:r w:rsidRPr="00AC5B41">
        <w:rPr>
          <w:rFonts w:ascii="Times New Roman" w:hAnsi="Times New Roman" w:hint="eastAsia"/>
          <w:b/>
          <w:sz w:val="22"/>
          <w:szCs w:val="22"/>
          <w:lang w:eastAsia="ko-KR"/>
        </w:rPr>
        <w:t>Type 2</w:t>
      </w:r>
    </w:p>
    <w:p w14:paraId="28845124"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Agreed DCI fields (already agreed)</w:t>
      </w:r>
    </w:p>
    <w:p w14:paraId="7729AD1E" w14:textId="753D4498"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HARQ process number</w:t>
      </w:r>
    </w:p>
    <w:p w14:paraId="62370EBD" w14:textId="4A39D876"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MCS</w:t>
      </w:r>
    </w:p>
    <w:p w14:paraId="4A7D768D" w14:textId="233D7B50"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NDI</w:t>
      </w:r>
    </w:p>
    <w:p w14:paraId="28320D85" w14:textId="74DD39CE"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RV</w:t>
      </w:r>
    </w:p>
    <w:p w14:paraId="08B0774B" w14:textId="188039BA"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FDRA</w:t>
      </w:r>
    </w:p>
    <w:p w14:paraId="65FF9190" w14:textId="5CA90E17"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TPC for scheduled PUSCH</w:t>
      </w:r>
    </w:p>
    <w:p w14:paraId="5C8E6916" w14:textId="5E625DF0" w:rsidR="0036456A" w:rsidRDefault="0036456A"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PTRS-DMRS association</w:t>
      </w:r>
    </w:p>
    <w:p w14:paraId="584F093B"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Preferred DCI fields (among the fields not agreed yet)</w:t>
      </w:r>
    </w:p>
    <w:p w14:paraId="671E072C" w14:textId="7E1368B2" w:rsidR="0036456A" w:rsidRPr="004F0362" w:rsidRDefault="0036456A"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t xml:space="preserve">Minimum applicable </w:t>
      </w:r>
      <w:r>
        <w:rPr>
          <w:rFonts w:ascii="Times New Roman" w:hAnsi="Times New Roman"/>
          <w:sz w:val="22"/>
          <w:szCs w:val="22"/>
          <w:lang w:eastAsia="ko-KR"/>
        </w:rPr>
        <w:t>K0/K2</w:t>
      </w:r>
      <w:r w:rsidRPr="004F0362">
        <w:rPr>
          <w:rFonts w:ascii="Times New Roman" w:hAnsi="Times New Roman"/>
          <w:sz w:val="22"/>
          <w:szCs w:val="22"/>
          <w:lang w:eastAsia="ko-KR"/>
        </w:rPr>
        <w:t xml:space="preserve"> indicator</w:t>
      </w:r>
    </w:p>
    <w:p w14:paraId="15C21F34" w14:textId="3815624A" w:rsidR="0036456A" w:rsidRDefault="0036456A" w:rsidP="004F0362">
      <w:pPr>
        <w:pStyle w:val="ac"/>
        <w:numPr>
          <w:ilvl w:val="2"/>
          <w:numId w:val="117"/>
        </w:numPr>
        <w:wordWrap/>
        <w:spacing w:before="120" w:after="120" w:line="240" w:lineRule="auto"/>
        <w:ind w:leftChars="0"/>
        <w:contextualSpacing/>
        <w:rPr>
          <w:sz w:val="22"/>
          <w:szCs w:val="22"/>
          <w:lang w:eastAsia="ko-KR"/>
        </w:rPr>
      </w:pPr>
      <w:r w:rsidRPr="004F0362">
        <w:rPr>
          <w:rFonts w:ascii="Times New Roman" w:hAnsi="Times New Roman"/>
          <w:sz w:val="22"/>
          <w:szCs w:val="22"/>
          <w:lang w:eastAsia="ko-KR"/>
        </w:rPr>
        <w:lastRenderedPageBreak/>
        <w:t xml:space="preserve">PDCCH monitoring adaptation </w:t>
      </w:r>
    </w:p>
    <w:p w14:paraId="70DF31C1"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R</w:t>
      </w:r>
      <w:r w:rsidRPr="00AC5B41">
        <w:rPr>
          <w:rFonts w:ascii="Times New Roman" w:hAnsi="Times New Roman" w:hint="eastAsia"/>
          <w:b/>
          <w:sz w:val="22"/>
          <w:szCs w:val="22"/>
          <w:lang w:eastAsia="ko-KR"/>
        </w:rPr>
        <w:t xml:space="preserve">elated </w:t>
      </w:r>
      <w:r w:rsidRPr="00AC5B41">
        <w:rPr>
          <w:rFonts w:ascii="Times New Roman" w:hAnsi="Times New Roman"/>
          <w:b/>
          <w:sz w:val="22"/>
          <w:szCs w:val="22"/>
          <w:lang w:eastAsia="ko-KR"/>
        </w:rPr>
        <w:t>details/issues</w:t>
      </w:r>
    </w:p>
    <w:p w14:paraId="3D84BFE9" w14:textId="67937B5B" w:rsidR="0036456A" w:rsidRDefault="00162E34"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1: Determination of DCI field size</w:t>
      </w:r>
    </w:p>
    <w:p w14:paraId="1FF039D6" w14:textId="742E0CCE" w:rsidR="00162E34" w:rsidRDefault="00162E34"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2: Reduction of field size per cell</w:t>
      </w:r>
    </w:p>
    <w:p w14:paraId="1792C220" w14:textId="7A2C9BA5" w:rsidR="00162E34" w:rsidRDefault="00162E34"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3: Handling on MCS-C-RNTI</w:t>
      </w:r>
    </w:p>
    <w:p w14:paraId="1C5BF644" w14:textId="13649335" w:rsidR="00162E34" w:rsidRDefault="00162E34" w:rsidP="0036456A">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4: Reduction of FDRA field size</w:t>
      </w:r>
    </w:p>
    <w:p w14:paraId="00BD3C98" w14:textId="77777777" w:rsidR="00162E34" w:rsidRDefault="00162E34" w:rsidP="004F0362">
      <w:pPr>
        <w:spacing w:before="120" w:after="120" w:line="240" w:lineRule="auto"/>
        <w:contextualSpacing/>
        <w:rPr>
          <w:rFonts w:eastAsiaTheme="minorEastAsia"/>
          <w:sz w:val="22"/>
          <w:szCs w:val="22"/>
          <w:lang w:eastAsia="ko-KR"/>
        </w:rPr>
      </w:pPr>
    </w:p>
    <w:p w14:paraId="656081A9" w14:textId="43372421" w:rsidR="00162E34" w:rsidRDefault="00162E34" w:rsidP="004F0362">
      <w:pPr>
        <w:spacing w:before="120" w:after="120" w:line="240" w:lineRule="auto"/>
        <w:ind w:left="0" w:firstLineChars="100" w:firstLine="220"/>
        <w:contextualSpacing/>
        <w:rPr>
          <w:rFonts w:eastAsiaTheme="minorEastAsia"/>
          <w:sz w:val="22"/>
          <w:szCs w:val="22"/>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1, it needs to decide how to determine the Type 2 field size in multi-cell DCI (including the case where a Type 3 field is configured to this Type 2), by considering different field size (configured for single-cell scheduling) across cells. </w:t>
      </w:r>
      <w:r w:rsidR="00702A21">
        <w:rPr>
          <w:rFonts w:eastAsiaTheme="minorEastAsia"/>
          <w:sz w:val="22"/>
          <w:szCs w:val="22"/>
          <w:lang w:eastAsia="ko-KR"/>
        </w:rPr>
        <w:t>Considering to avoid unnecessary DCI overhead, i</w:t>
      </w:r>
      <w:r>
        <w:rPr>
          <w:rFonts w:eastAsiaTheme="minorEastAsia"/>
          <w:sz w:val="22"/>
          <w:szCs w:val="22"/>
          <w:lang w:eastAsia="ko-KR"/>
        </w:rPr>
        <w:t xml:space="preserve">t is reasonable to determine Type 2 field size as the maximum among the </w:t>
      </w:r>
      <w:r w:rsidR="00702A21">
        <w:rPr>
          <w:rFonts w:eastAsiaTheme="minorEastAsia"/>
          <w:sz w:val="22"/>
          <w:szCs w:val="22"/>
          <w:lang w:eastAsia="ko-KR"/>
        </w:rPr>
        <w:t xml:space="preserve">sum of per-cell </w:t>
      </w:r>
      <w:r>
        <w:rPr>
          <w:rFonts w:eastAsiaTheme="minorEastAsia"/>
          <w:sz w:val="22"/>
          <w:szCs w:val="22"/>
          <w:lang w:eastAsia="ko-KR"/>
        </w:rPr>
        <w:t>field size</w:t>
      </w:r>
      <w:r w:rsidR="00702A21">
        <w:rPr>
          <w:rFonts w:eastAsiaTheme="minorEastAsia"/>
          <w:sz w:val="22"/>
          <w:szCs w:val="22"/>
          <w:lang w:eastAsia="ko-KR"/>
        </w:rPr>
        <w:t>s (configured for single-cell scheduling) for each co-scheduled cell combination</w:t>
      </w:r>
      <w:r>
        <w:rPr>
          <w:rFonts w:eastAsiaTheme="minorEastAsia"/>
          <w:sz w:val="22"/>
          <w:szCs w:val="22"/>
          <w:lang w:eastAsia="ko-KR"/>
        </w:rPr>
        <w:t>.</w:t>
      </w:r>
      <w:r w:rsidR="00702A21">
        <w:rPr>
          <w:rFonts w:eastAsiaTheme="minorEastAsia"/>
          <w:sz w:val="22"/>
          <w:szCs w:val="22"/>
          <w:lang w:eastAsia="ko-KR"/>
        </w:rPr>
        <w:t xml:space="preserve"> </w:t>
      </w:r>
    </w:p>
    <w:p w14:paraId="3EFCB3E9" w14:textId="77777777" w:rsidR="00162E34" w:rsidRDefault="00162E34" w:rsidP="004F0362">
      <w:pPr>
        <w:spacing w:before="120" w:after="120" w:line="240" w:lineRule="auto"/>
        <w:ind w:left="0" w:firstLine="0"/>
        <w:contextualSpacing/>
        <w:rPr>
          <w:rFonts w:eastAsiaTheme="minorEastAsia"/>
          <w:sz w:val="22"/>
          <w:szCs w:val="22"/>
          <w:lang w:eastAsia="ko-KR"/>
        </w:rPr>
      </w:pPr>
    </w:p>
    <w:p w14:paraId="58BA9980" w14:textId="1E54FA95" w:rsidR="001434FB" w:rsidRDefault="001434FB" w:rsidP="001434FB">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7</w:t>
      </w:r>
      <w:r w:rsidRPr="00A66C5A">
        <w:rPr>
          <w:rFonts w:eastAsia="바탕"/>
          <w:b/>
          <w:sz w:val="22"/>
          <w:szCs w:val="22"/>
          <w:lang w:eastAsia="ko-KR"/>
        </w:rPr>
        <w:t xml:space="preserve">: </w:t>
      </w:r>
      <w:r>
        <w:rPr>
          <w:rFonts w:eastAsia="바탕"/>
          <w:b/>
          <w:sz w:val="22"/>
          <w:szCs w:val="22"/>
          <w:lang w:eastAsia="ko-KR"/>
        </w:rPr>
        <w:t>D</w:t>
      </w:r>
      <w:r w:rsidRPr="00AC5B41">
        <w:rPr>
          <w:rFonts w:eastAsia="바탕"/>
          <w:b/>
          <w:sz w:val="22"/>
          <w:szCs w:val="22"/>
          <w:lang w:eastAsia="ko-KR"/>
        </w:rPr>
        <w:t>ecide how to determine the Type 2 field size in multi-cell DCI, by considering different field size (configured for single-cell scheduling) across cells</w:t>
      </w:r>
      <w:r>
        <w:rPr>
          <w:rFonts w:eastAsia="바탕"/>
          <w:b/>
          <w:sz w:val="22"/>
          <w:szCs w:val="22"/>
          <w:lang w:eastAsia="ko-KR"/>
        </w:rPr>
        <w:t>.</w:t>
      </w:r>
    </w:p>
    <w:p w14:paraId="31BD9DE8" w14:textId="31849980" w:rsidR="001434FB" w:rsidRPr="00AC5B41" w:rsidRDefault="001434FB"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The Type 2 field size as the maximum among the sum of per-cell field sizes (configured for single-cell scheduling) for each co-scheduled cell combination.</w:t>
      </w:r>
    </w:p>
    <w:p w14:paraId="222A99D6" w14:textId="77777777" w:rsidR="001434FB" w:rsidRPr="00162E34" w:rsidRDefault="001434FB" w:rsidP="004F0362">
      <w:pPr>
        <w:spacing w:before="120" w:after="120" w:line="240" w:lineRule="auto"/>
        <w:ind w:left="0" w:firstLine="0"/>
        <w:contextualSpacing/>
        <w:rPr>
          <w:rFonts w:eastAsiaTheme="minorEastAsia"/>
          <w:sz w:val="22"/>
          <w:szCs w:val="22"/>
          <w:lang w:eastAsia="ko-KR"/>
        </w:rPr>
      </w:pPr>
    </w:p>
    <w:p w14:paraId="46564153" w14:textId="5BB3F6BD" w:rsidR="00162E34" w:rsidRDefault="00702A21" w:rsidP="004F0362">
      <w:pPr>
        <w:spacing w:before="120" w:after="120" w:line="240" w:lineRule="auto"/>
        <w:ind w:left="0" w:firstLineChars="100" w:firstLine="220"/>
        <w:contextualSpacing/>
        <w:rPr>
          <w:sz w:val="22"/>
          <w:szCs w:val="22"/>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2, it needs to consider reduction of per-cell field size in the multi-cell DCI to reduce total size of Type 2 field in the multi-cell DCI (including the case where a Type 3 field is configured to this Type 2). For </w:t>
      </w:r>
      <w:r w:rsidR="00020D5D">
        <w:rPr>
          <w:rFonts w:eastAsiaTheme="minorEastAsia"/>
          <w:sz w:val="22"/>
          <w:szCs w:val="22"/>
          <w:lang w:eastAsia="ko-KR"/>
        </w:rPr>
        <w:t xml:space="preserve">an </w:t>
      </w:r>
      <w:r>
        <w:rPr>
          <w:rFonts w:eastAsiaTheme="minorEastAsia"/>
          <w:sz w:val="22"/>
          <w:szCs w:val="22"/>
          <w:lang w:eastAsia="ko-KR"/>
        </w:rPr>
        <w:t xml:space="preserve">example, </w:t>
      </w:r>
      <w:r w:rsidR="00020D5D">
        <w:rPr>
          <w:rFonts w:eastAsiaTheme="minorEastAsia"/>
          <w:sz w:val="22"/>
          <w:szCs w:val="22"/>
          <w:lang w:eastAsia="ko-KR"/>
        </w:rPr>
        <w:t xml:space="preserve">in case of </w:t>
      </w:r>
      <w:r>
        <w:rPr>
          <w:sz w:val="22"/>
          <w:szCs w:val="22"/>
          <w:lang w:eastAsia="ko-KR"/>
        </w:rPr>
        <w:t>HARQ process number (</w:t>
      </w:r>
      <w:r w:rsidR="00020D5D">
        <w:rPr>
          <w:sz w:val="22"/>
          <w:szCs w:val="22"/>
          <w:lang w:eastAsia="ko-KR"/>
        </w:rPr>
        <w:t>or</w:t>
      </w:r>
      <w:r>
        <w:rPr>
          <w:sz w:val="22"/>
          <w:szCs w:val="22"/>
          <w:lang w:eastAsia="ko-KR"/>
        </w:rPr>
        <w:t xml:space="preserve"> Antenna ports</w:t>
      </w:r>
      <w:r w:rsidR="00020D5D">
        <w:rPr>
          <w:sz w:val="22"/>
          <w:szCs w:val="22"/>
          <w:lang w:eastAsia="ko-KR"/>
        </w:rPr>
        <w:t>, SRI, etc.), reduced number of HARQ processes (or AP/SRI table rows) is able to be configured for the multi-cell DCI compared to single-cell DCI. For another example, in case of RV (or TPC for PUSCH, etc.), 1-bit RV (or TPC) is applied for the case of multi-cell DCI based scheduling.</w:t>
      </w:r>
    </w:p>
    <w:p w14:paraId="1E6CD381" w14:textId="77777777" w:rsidR="00131B2D" w:rsidRDefault="00131B2D" w:rsidP="004F0362">
      <w:pPr>
        <w:spacing w:before="120" w:after="120" w:line="240" w:lineRule="auto"/>
        <w:ind w:left="0" w:firstLineChars="100" w:firstLine="220"/>
        <w:contextualSpacing/>
        <w:rPr>
          <w:rFonts w:eastAsiaTheme="minorEastAsia"/>
          <w:sz w:val="22"/>
          <w:szCs w:val="22"/>
          <w:lang w:eastAsia="ko-KR"/>
        </w:rPr>
      </w:pPr>
    </w:p>
    <w:p w14:paraId="36ED8313" w14:textId="1F895C37" w:rsidR="001434FB" w:rsidRDefault="001434FB" w:rsidP="001434FB">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8</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reduction of per-cell field size in the multi-cell DCI to reduce total size of Type 2 field in the multi-cell DCI</w:t>
      </w:r>
      <w:r w:rsidR="00005537">
        <w:rPr>
          <w:rFonts w:eastAsia="바탕"/>
          <w:b/>
          <w:sz w:val="22"/>
          <w:szCs w:val="22"/>
          <w:lang w:eastAsia="ko-KR"/>
        </w:rPr>
        <w:t>.</w:t>
      </w:r>
    </w:p>
    <w:p w14:paraId="71D09B80" w14:textId="24F7A817" w:rsidR="001434FB" w:rsidRPr="00AC5B41" w:rsidRDefault="000055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 xml:space="preserve">For example, configuring </w:t>
      </w:r>
      <w:r w:rsidRPr="00AC5B41">
        <w:rPr>
          <w:rFonts w:ascii="Times New Roman" w:hAnsi="Times New Roman"/>
          <w:b/>
          <w:sz w:val="22"/>
          <w:szCs w:val="22"/>
          <w:lang w:eastAsia="ko-KR"/>
        </w:rPr>
        <w:t>reduced number of HARQ processes (or AP/SRI table rows) for the multi-cell DCI compared to single-cell DCI or applying 1-bit RV (or TPC) for the case of multi-cell DCI based scheduling, can be considered.</w:t>
      </w:r>
    </w:p>
    <w:p w14:paraId="46C7421A" w14:textId="77777777" w:rsidR="001434FB" w:rsidRPr="00AC5B41" w:rsidRDefault="001434FB" w:rsidP="004F0362">
      <w:pPr>
        <w:spacing w:before="120" w:after="120" w:line="240" w:lineRule="auto"/>
        <w:ind w:left="0" w:firstLineChars="100" w:firstLine="220"/>
        <w:contextualSpacing/>
        <w:rPr>
          <w:rFonts w:eastAsiaTheme="minorEastAsia"/>
          <w:sz w:val="22"/>
          <w:szCs w:val="22"/>
          <w:lang w:eastAsia="ko-KR"/>
        </w:rPr>
      </w:pPr>
    </w:p>
    <w:p w14:paraId="4FFAC7C4" w14:textId="758593FC" w:rsidR="00131B2D" w:rsidRDefault="00131B2D" w:rsidP="004F0362">
      <w:pPr>
        <w:spacing w:before="120" w:after="120" w:line="240" w:lineRule="auto"/>
        <w:ind w:left="0" w:firstLineChars="100" w:firstLine="220"/>
        <w:contextualSpacing/>
        <w:rPr>
          <w:rFonts w:eastAsiaTheme="minorEastAsia"/>
          <w:sz w:val="22"/>
          <w:szCs w:val="22"/>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3, it needs to consider how to support/handle </w:t>
      </w:r>
      <w:r w:rsidR="004E2EC7">
        <w:rPr>
          <w:rFonts w:eastAsiaTheme="minorEastAsia"/>
          <w:sz w:val="22"/>
          <w:szCs w:val="22"/>
          <w:lang w:eastAsia="ko-KR"/>
        </w:rPr>
        <w:t>different MCS-C-RNTI (</w:t>
      </w:r>
      <w:r w:rsidR="004F1982">
        <w:rPr>
          <w:rFonts w:eastAsiaTheme="minorEastAsia"/>
          <w:sz w:val="22"/>
          <w:szCs w:val="22"/>
          <w:lang w:eastAsia="ko-KR"/>
        </w:rPr>
        <w:t>associated</w:t>
      </w:r>
      <w:r w:rsidR="004E2EC7">
        <w:rPr>
          <w:rFonts w:eastAsiaTheme="minorEastAsia"/>
          <w:sz w:val="22"/>
          <w:szCs w:val="22"/>
          <w:lang w:eastAsia="ko-KR"/>
        </w:rPr>
        <w:t xml:space="preserve"> MCS table) configuration (i.e., presence or absence) across co-scheduled cells. For this issue, following alternatives can be considered.</w:t>
      </w:r>
    </w:p>
    <w:p w14:paraId="0020C00E" w14:textId="77777777" w:rsidR="004E2EC7" w:rsidRDefault="004E2EC7" w:rsidP="004F0362">
      <w:pPr>
        <w:spacing w:before="120" w:after="120" w:line="240" w:lineRule="auto"/>
        <w:ind w:left="0" w:firstLineChars="100" w:firstLine="220"/>
        <w:contextualSpacing/>
        <w:rPr>
          <w:rFonts w:eastAsiaTheme="minorEastAsia"/>
          <w:sz w:val="22"/>
          <w:szCs w:val="22"/>
          <w:lang w:eastAsia="ko-KR"/>
        </w:rPr>
      </w:pPr>
    </w:p>
    <w:p w14:paraId="2DD2DB92" w14:textId="66F442DE" w:rsidR="004E2EC7" w:rsidRDefault="004E2EC7" w:rsidP="004F0362">
      <w:pPr>
        <w:pStyle w:val="ac"/>
        <w:numPr>
          <w:ilvl w:val="0"/>
          <w:numId w:val="120"/>
        </w:numPr>
        <w:spacing w:before="120" w:after="120" w:line="240" w:lineRule="auto"/>
        <w:ind w:leftChars="0"/>
        <w:contextualSpacing/>
        <w:rPr>
          <w:rFonts w:ascii="Times New Roman" w:eastAsia="맑은 고딕" w:hAnsi="Times New Roman"/>
          <w:sz w:val="22"/>
          <w:szCs w:val="22"/>
          <w:lang w:eastAsia="ko-KR"/>
        </w:rPr>
      </w:pPr>
      <w:r w:rsidRPr="007345CD">
        <w:rPr>
          <w:rFonts w:ascii="Times New Roman" w:eastAsia="맑은 고딕" w:hAnsi="Times New Roman"/>
          <w:sz w:val="22"/>
          <w:szCs w:val="22"/>
          <w:lang w:eastAsia="ko-KR"/>
        </w:rPr>
        <w:t xml:space="preserve">Alt 1: </w:t>
      </w:r>
      <w:r>
        <w:rPr>
          <w:rFonts w:ascii="Times New Roman" w:eastAsia="맑은 고딕" w:hAnsi="Times New Roman"/>
          <w:sz w:val="22"/>
          <w:szCs w:val="22"/>
          <w:lang w:eastAsia="ko-KR"/>
        </w:rPr>
        <w:t>Not allow MCS-C-RNTI based scheduling for the co-scheduled cell combination having at least one cell without MCS-C-RNTI configuration</w:t>
      </w:r>
    </w:p>
    <w:p w14:paraId="0D3E2E3C" w14:textId="1FDF2937" w:rsidR="004E2EC7" w:rsidRDefault="004E2EC7" w:rsidP="004F0362">
      <w:pPr>
        <w:pStyle w:val="ac"/>
        <w:numPr>
          <w:ilvl w:val="0"/>
          <w:numId w:val="120"/>
        </w:numPr>
        <w:spacing w:before="120" w:after="120" w:line="240" w:lineRule="auto"/>
        <w:ind w:leftChars="0"/>
        <w:contextualSpacing/>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Alt 2: Apply MCS table</w:t>
      </w:r>
      <w:r w:rsidR="004F1982">
        <w:rPr>
          <w:rFonts w:ascii="Times New Roman" w:eastAsia="맑은 고딕" w:hAnsi="Times New Roman"/>
          <w:sz w:val="22"/>
          <w:szCs w:val="22"/>
          <w:lang w:eastAsia="ko-KR"/>
        </w:rPr>
        <w:t xml:space="preserve"> associated with C-RNTI</w:t>
      </w:r>
      <w:r>
        <w:rPr>
          <w:rFonts w:ascii="Times New Roman" w:eastAsia="맑은 고딕" w:hAnsi="Times New Roman"/>
          <w:sz w:val="22"/>
          <w:szCs w:val="22"/>
          <w:lang w:eastAsia="ko-KR"/>
        </w:rPr>
        <w:t xml:space="preserve"> in the cell without MCS-C-RNTI configuration even if the multi-cell DCI is scheduled based on MCS-C-RNTI</w:t>
      </w:r>
    </w:p>
    <w:p w14:paraId="25805E22" w14:textId="56CD0A0B" w:rsidR="004E2EC7" w:rsidRDefault="004E2EC7" w:rsidP="004F0362">
      <w:pPr>
        <w:pStyle w:val="ac"/>
        <w:numPr>
          <w:ilvl w:val="0"/>
          <w:numId w:val="120"/>
        </w:numPr>
        <w:spacing w:before="120" w:after="120" w:line="240" w:lineRule="auto"/>
        <w:ind w:leftChars="0"/>
        <w:contextualSpacing/>
        <w:rPr>
          <w:rFonts w:ascii="Times New Roman" w:eastAsia="맑은 고딕" w:hAnsi="Times New Roman"/>
          <w:sz w:val="22"/>
          <w:szCs w:val="22"/>
          <w:lang w:eastAsia="ko-KR"/>
        </w:rPr>
      </w:pPr>
      <w:r>
        <w:rPr>
          <w:rFonts w:ascii="Times New Roman" w:eastAsia="맑은 고딕" w:hAnsi="Times New Roman"/>
          <w:sz w:val="22"/>
          <w:szCs w:val="22"/>
          <w:lang w:eastAsia="ko-KR"/>
        </w:rPr>
        <w:t>Alt 3: Assume no scheduling on the cell without MCS-C-RNTI configuration if the multi-cell DCI is scheduled based on MCS-C-RNTI</w:t>
      </w:r>
    </w:p>
    <w:p w14:paraId="7614E604" w14:textId="77777777" w:rsidR="00162E34" w:rsidRDefault="00162E34" w:rsidP="004F0362">
      <w:pPr>
        <w:spacing w:before="120" w:after="120" w:line="240" w:lineRule="auto"/>
        <w:ind w:left="0" w:firstLine="0"/>
        <w:contextualSpacing/>
        <w:rPr>
          <w:rFonts w:eastAsiaTheme="minorEastAsia"/>
          <w:sz w:val="22"/>
          <w:szCs w:val="22"/>
          <w:lang w:eastAsia="ko-KR"/>
        </w:rPr>
      </w:pPr>
    </w:p>
    <w:p w14:paraId="7D41E469" w14:textId="29A322DC" w:rsidR="00005537" w:rsidRDefault="00005537" w:rsidP="000055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sidR="00866B39">
        <w:rPr>
          <w:rFonts w:eastAsia="바탕"/>
          <w:b/>
          <w:sz w:val="22"/>
          <w:szCs w:val="22"/>
          <w:lang w:eastAsia="ko-KR"/>
        </w:rPr>
        <w:t>9</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how to support/handle different MCS-C-RNTI (associated MCS table) configuration (i.e., presence or absence) across co-scheduled cells</w:t>
      </w:r>
      <w:r>
        <w:rPr>
          <w:rFonts w:eastAsia="바탕"/>
          <w:b/>
          <w:sz w:val="22"/>
          <w:szCs w:val="22"/>
          <w:lang w:eastAsia="ko-KR"/>
        </w:rPr>
        <w:t>, with following alternatives</w:t>
      </w:r>
      <w:r w:rsidRPr="00AC5B41">
        <w:rPr>
          <w:rFonts w:eastAsia="바탕"/>
          <w:b/>
          <w:sz w:val="22"/>
          <w:szCs w:val="22"/>
          <w:lang w:eastAsia="ko-KR"/>
        </w:rPr>
        <w:t>.</w:t>
      </w:r>
    </w:p>
    <w:p w14:paraId="35A19724" w14:textId="77777777" w:rsidR="00005537" w:rsidRPr="00AC5B41" w:rsidRDefault="000055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1: Not allow MCS-C-RNTI based scheduling for the co-scheduled cell combination having at least one cell without MCS-C-RNTI configuration</w:t>
      </w:r>
    </w:p>
    <w:p w14:paraId="133016FF" w14:textId="77777777" w:rsidR="00005537" w:rsidRPr="00AC5B41" w:rsidRDefault="000055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2: Apply MCS table associated with C-RNTI in the cell without MCS-C-RNTI configuration even if the multi-cell DCI is scheduled based on MCS-C-RNTI</w:t>
      </w:r>
    </w:p>
    <w:p w14:paraId="36EF0316" w14:textId="77777777" w:rsidR="00005537" w:rsidRPr="00AC5B41" w:rsidRDefault="000055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3: Assume no scheduling on the cell without MCS-C-RNTI configuration if the multi-cell DCI is scheduled based on MCS-C-RNTI</w:t>
      </w:r>
    </w:p>
    <w:p w14:paraId="77C0637B" w14:textId="77777777" w:rsidR="00005537" w:rsidRPr="00AC5B41" w:rsidRDefault="00005537" w:rsidP="004F0362">
      <w:pPr>
        <w:spacing w:before="120" w:after="120" w:line="240" w:lineRule="auto"/>
        <w:ind w:left="0" w:firstLine="0"/>
        <w:contextualSpacing/>
        <w:rPr>
          <w:rFonts w:eastAsiaTheme="minorEastAsia"/>
          <w:sz w:val="22"/>
          <w:szCs w:val="22"/>
          <w:lang w:val="x-none" w:eastAsia="ko-KR"/>
        </w:rPr>
      </w:pPr>
    </w:p>
    <w:p w14:paraId="5FC465F2" w14:textId="38D16ACC" w:rsidR="00C516B7" w:rsidRDefault="00DC2C11" w:rsidP="004F0362">
      <w:pPr>
        <w:spacing w:before="120" w:after="120" w:line="240" w:lineRule="auto"/>
        <w:ind w:left="0" w:firstLineChars="100" w:firstLine="220"/>
        <w:contextualSpacing/>
        <w:rPr>
          <w:rFonts w:eastAsiaTheme="minorEastAsia"/>
          <w:sz w:val="22"/>
          <w:szCs w:val="22"/>
          <w:lang w:eastAsia="ko-KR"/>
        </w:rPr>
      </w:pPr>
      <w:r w:rsidRPr="007345CD">
        <w:rPr>
          <w:rFonts w:eastAsiaTheme="minorEastAsia"/>
          <w:sz w:val="22"/>
          <w:szCs w:val="22"/>
          <w:lang w:val="x-none" w:eastAsia="ko-KR"/>
        </w:rPr>
        <w:t>Regarding</w:t>
      </w:r>
      <w:r>
        <w:rPr>
          <w:rFonts w:eastAsiaTheme="minorEastAsia"/>
          <w:sz w:val="22"/>
          <w:szCs w:val="22"/>
          <w:lang w:eastAsia="ko-KR"/>
        </w:rPr>
        <w:t xml:space="preserve"> the above Issue </w:t>
      </w:r>
      <w:r w:rsidR="00CF7B29">
        <w:rPr>
          <w:rFonts w:eastAsiaTheme="minorEastAsia"/>
          <w:sz w:val="22"/>
          <w:szCs w:val="22"/>
          <w:lang w:eastAsia="ko-KR"/>
        </w:rPr>
        <w:t>4</w:t>
      </w:r>
      <w:r>
        <w:rPr>
          <w:rFonts w:eastAsiaTheme="minorEastAsia"/>
          <w:sz w:val="22"/>
          <w:szCs w:val="22"/>
          <w:lang w:eastAsia="ko-KR"/>
        </w:rPr>
        <w:t xml:space="preserve">, </w:t>
      </w:r>
      <w:r w:rsidR="009B4E45">
        <w:rPr>
          <w:rFonts w:eastAsiaTheme="minorEastAsia"/>
          <w:sz w:val="22"/>
          <w:szCs w:val="22"/>
          <w:lang w:eastAsia="ko-KR"/>
        </w:rPr>
        <w:t xml:space="preserve">following three points are required to be considered for </w:t>
      </w:r>
      <w:r w:rsidR="005C67E9">
        <w:rPr>
          <w:rFonts w:eastAsiaTheme="minorEastAsia"/>
          <w:sz w:val="22"/>
          <w:szCs w:val="22"/>
          <w:lang w:eastAsia="ko-KR"/>
        </w:rPr>
        <w:t>efficient</w:t>
      </w:r>
      <w:r w:rsidR="009B4E45">
        <w:rPr>
          <w:rFonts w:eastAsiaTheme="minorEastAsia"/>
          <w:sz w:val="22"/>
          <w:szCs w:val="22"/>
          <w:lang w:eastAsia="ko-KR"/>
        </w:rPr>
        <w:t xml:space="preserve"> reduction of Type 2 based FDRA field size in the multi-cell DCI. Firstly, in order to reduce the total number of RBGs per cell</w:t>
      </w:r>
      <w:r w:rsidR="005C67E9">
        <w:rPr>
          <w:rFonts w:eastAsiaTheme="minorEastAsia"/>
          <w:sz w:val="22"/>
          <w:szCs w:val="22"/>
          <w:lang w:eastAsia="ko-KR"/>
        </w:rPr>
        <w:t>,</w:t>
      </w:r>
      <w:r w:rsidR="009B4E45">
        <w:rPr>
          <w:rFonts w:eastAsiaTheme="minorEastAsia"/>
          <w:sz w:val="22"/>
          <w:szCs w:val="22"/>
          <w:lang w:eastAsia="ko-KR"/>
        </w:rPr>
        <w:t xml:space="preserve"> size </w:t>
      </w:r>
      <w:r w:rsidR="005C67E9">
        <w:rPr>
          <w:rFonts w:eastAsiaTheme="minorEastAsia"/>
          <w:sz w:val="22"/>
          <w:szCs w:val="22"/>
          <w:lang w:eastAsia="ko-KR"/>
        </w:rPr>
        <w:t xml:space="preserve">of the RBG </w:t>
      </w:r>
      <w:r w:rsidR="009B4E45">
        <w:rPr>
          <w:rFonts w:eastAsiaTheme="minorEastAsia"/>
          <w:sz w:val="22"/>
          <w:szCs w:val="22"/>
          <w:lang w:eastAsia="ko-KR"/>
        </w:rPr>
        <w:t xml:space="preserve">needs to be scaled based on legacy RBG size table </w:t>
      </w:r>
      <w:r w:rsidR="005C67E9">
        <w:rPr>
          <w:rFonts w:eastAsiaTheme="minorEastAsia"/>
          <w:sz w:val="22"/>
          <w:szCs w:val="22"/>
          <w:lang w:eastAsia="ko-KR"/>
        </w:rPr>
        <w:t xml:space="preserve">(defined according to BWP size), and for this, a scaling factor applied to the legacy RBG size table is configured per BWP or per cell or per UE by RRC. </w:t>
      </w:r>
      <w:r w:rsidR="005C67E9">
        <w:rPr>
          <w:rFonts w:eastAsiaTheme="minorEastAsia" w:hint="eastAsia"/>
          <w:sz w:val="22"/>
          <w:szCs w:val="22"/>
          <w:lang w:eastAsia="ko-KR"/>
        </w:rPr>
        <w:t xml:space="preserve">Secondly, </w:t>
      </w:r>
      <w:r w:rsidR="005C67E9">
        <w:rPr>
          <w:rFonts w:eastAsiaTheme="minorEastAsia"/>
          <w:sz w:val="22"/>
          <w:szCs w:val="22"/>
          <w:lang w:eastAsia="ko-KR"/>
        </w:rPr>
        <w:t xml:space="preserve">in order to </w:t>
      </w:r>
      <w:r w:rsidR="00C516B7">
        <w:rPr>
          <w:rFonts w:eastAsiaTheme="minorEastAsia"/>
          <w:sz w:val="22"/>
          <w:szCs w:val="22"/>
          <w:lang w:eastAsia="ko-KR"/>
        </w:rPr>
        <w:t>support</w:t>
      </w:r>
      <w:r w:rsidR="005C67E9">
        <w:rPr>
          <w:rFonts w:eastAsiaTheme="minorEastAsia"/>
          <w:sz w:val="22"/>
          <w:szCs w:val="22"/>
          <w:lang w:eastAsia="ko-KR"/>
        </w:rPr>
        <w:t xml:space="preserve"> </w:t>
      </w:r>
      <w:r w:rsidR="00C516B7">
        <w:rPr>
          <w:rFonts w:eastAsiaTheme="minorEastAsia"/>
          <w:sz w:val="22"/>
          <w:szCs w:val="22"/>
          <w:lang w:eastAsia="ko-KR"/>
        </w:rPr>
        <w:t>(</w:t>
      </w:r>
      <w:r w:rsidR="005C67E9">
        <w:rPr>
          <w:rFonts w:eastAsiaTheme="minorEastAsia"/>
          <w:sz w:val="22"/>
          <w:szCs w:val="22"/>
          <w:lang w:eastAsia="ko-KR"/>
        </w:rPr>
        <w:t>configuration of</w:t>
      </w:r>
      <w:r w:rsidR="00C516B7">
        <w:rPr>
          <w:rFonts w:eastAsiaTheme="minorEastAsia"/>
          <w:sz w:val="22"/>
          <w:szCs w:val="22"/>
          <w:lang w:eastAsia="ko-KR"/>
        </w:rPr>
        <w:t>)</w:t>
      </w:r>
      <w:r w:rsidR="005C67E9">
        <w:rPr>
          <w:rFonts w:eastAsiaTheme="minorEastAsia"/>
          <w:sz w:val="22"/>
          <w:szCs w:val="22"/>
          <w:lang w:eastAsia="ko-KR"/>
        </w:rPr>
        <w:t xml:space="preserve"> reasonable RBG size </w:t>
      </w:r>
      <w:r w:rsidR="00C516B7">
        <w:rPr>
          <w:rFonts w:eastAsiaTheme="minorEastAsia"/>
          <w:sz w:val="22"/>
          <w:szCs w:val="22"/>
          <w:lang w:eastAsia="ko-KR"/>
        </w:rPr>
        <w:t xml:space="preserve">to be </w:t>
      </w:r>
      <w:r w:rsidR="005C67E9">
        <w:rPr>
          <w:rFonts w:eastAsiaTheme="minorEastAsia"/>
          <w:sz w:val="22"/>
          <w:szCs w:val="22"/>
          <w:lang w:eastAsia="ko-KR"/>
        </w:rPr>
        <w:t>suitable for efficient FDRA</w:t>
      </w:r>
      <w:r w:rsidR="00F674DE">
        <w:rPr>
          <w:rFonts w:eastAsiaTheme="minorEastAsia"/>
          <w:sz w:val="22"/>
          <w:szCs w:val="22"/>
          <w:lang w:eastAsia="ko-KR"/>
        </w:rPr>
        <w:t xml:space="preserve"> together with reduction of the FDRA field size</w:t>
      </w:r>
      <w:r w:rsidR="005C67E9">
        <w:rPr>
          <w:rFonts w:eastAsiaTheme="minorEastAsia"/>
          <w:sz w:val="22"/>
          <w:szCs w:val="22"/>
          <w:lang w:eastAsia="ko-KR"/>
        </w:rPr>
        <w:t xml:space="preserve">, the maximum number of </w:t>
      </w:r>
      <w:r w:rsidR="00C516B7">
        <w:rPr>
          <w:rFonts w:eastAsiaTheme="minorEastAsia"/>
          <w:sz w:val="22"/>
          <w:szCs w:val="22"/>
          <w:lang w:eastAsia="ko-KR"/>
        </w:rPr>
        <w:t>RBGs available for the multi-cell DCI based scheduling is able to be limited</w:t>
      </w:r>
      <w:r w:rsidR="00F674DE">
        <w:rPr>
          <w:rFonts w:eastAsiaTheme="minorEastAsia"/>
          <w:sz w:val="22"/>
          <w:szCs w:val="22"/>
          <w:lang w:eastAsia="ko-KR"/>
        </w:rPr>
        <w:t xml:space="preserve"> by gNB</w:t>
      </w:r>
      <w:r w:rsidR="00C516B7">
        <w:rPr>
          <w:rFonts w:eastAsiaTheme="minorEastAsia"/>
          <w:sz w:val="22"/>
          <w:szCs w:val="22"/>
          <w:lang w:eastAsia="ko-KR"/>
        </w:rPr>
        <w:t xml:space="preserve">, and for this, the maximum </w:t>
      </w:r>
      <w:r w:rsidR="00F674DE">
        <w:rPr>
          <w:rFonts w:eastAsiaTheme="minorEastAsia"/>
          <w:sz w:val="22"/>
          <w:szCs w:val="22"/>
          <w:lang w:eastAsia="ko-KR"/>
        </w:rPr>
        <w:t xml:space="preserve">available RBG </w:t>
      </w:r>
      <w:r w:rsidR="00C516B7">
        <w:rPr>
          <w:rFonts w:eastAsiaTheme="minorEastAsia"/>
          <w:sz w:val="22"/>
          <w:szCs w:val="22"/>
          <w:lang w:eastAsia="ko-KR"/>
        </w:rPr>
        <w:t xml:space="preserve">number </w:t>
      </w:r>
      <w:r w:rsidR="00480D15">
        <w:rPr>
          <w:rFonts w:eastAsiaTheme="minorEastAsia"/>
          <w:sz w:val="22"/>
          <w:szCs w:val="22"/>
          <w:lang w:eastAsia="ko-KR"/>
        </w:rPr>
        <w:t>can be configured</w:t>
      </w:r>
      <w:r w:rsidR="00C516B7">
        <w:rPr>
          <w:rFonts w:eastAsiaTheme="minorEastAsia"/>
          <w:sz w:val="22"/>
          <w:szCs w:val="22"/>
          <w:lang w:eastAsia="ko-KR"/>
        </w:rPr>
        <w:t xml:space="preserve"> by RRC.</w:t>
      </w:r>
      <w:r w:rsidR="00480D15">
        <w:rPr>
          <w:rFonts w:eastAsiaTheme="minorEastAsia"/>
          <w:sz w:val="22"/>
          <w:szCs w:val="22"/>
          <w:lang w:eastAsia="ko-KR"/>
        </w:rPr>
        <w:t xml:space="preserve"> </w:t>
      </w:r>
      <w:r w:rsidR="00C516B7">
        <w:rPr>
          <w:rFonts w:eastAsiaTheme="minorEastAsia"/>
          <w:sz w:val="22"/>
          <w:szCs w:val="22"/>
          <w:lang w:eastAsia="ko-KR"/>
        </w:rPr>
        <w:t xml:space="preserve">Lastly, </w:t>
      </w:r>
      <w:r w:rsidR="00F674DE">
        <w:rPr>
          <w:rFonts w:eastAsiaTheme="minorEastAsia"/>
          <w:sz w:val="22"/>
          <w:szCs w:val="22"/>
          <w:lang w:eastAsia="ko-KR"/>
        </w:rPr>
        <w:t>for</w:t>
      </w:r>
      <w:r w:rsidR="00C516B7">
        <w:rPr>
          <w:rFonts w:eastAsiaTheme="minorEastAsia"/>
          <w:sz w:val="22"/>
          <w:szCs w:val="22"/>
          <w:lang w:eastAsia="ko-KR"/>
        </w:rPr>
        <w:t xml:space="preserve"> </w:t>
      </w:r>
      <w:r w:rsidR="000F7833">
        <w:rPr>
          <w:rFonts w:eastAsiaTheme="minorEastAsia"/>
          <w:sz w:val="22"/>
          <w:szCs w:val="22"/>
          <w:lang w:eastAsia="ko-KR"/>
        </w:rPr>
        <w:t xml:space="preserve">more </w:t>
      </w:r>
      <w:r w:rsidR="00F674DE">
        <w:rPr>
          <w:rFonts w:eastAsiaTheme="minorEastAsia"/>
          <w:sz w:val="22"/>
          <w:szCs w:val="22"/>
          <w:lang w:eastAsia="ko-KR"/>
        </w:rPr>
        <w:t>reduction of</w:t>
      </w:r>
      <w:r w:rsidR="00C516B7">
        <w:rPr>
          <w:rFonts w:eastAsiaTheme="minorEastAsia"/>
          <w:sz w:val="22"/>
          <w:szCs w:val="22"/>
          <w:lang w:eastAsia="ko-KR"/>
        </w:rPr>
        <w:t xml:space="preserve"> </w:t>
      </w:r>
      <w:r w:rsidR="00F674DE">
        <w:rPr>
          <w:rFonts w:eastAsiaTheme="minorEastAsia"/>
          <w:sz w:val="22"/>
          <w:szCs w:val="22"/>
          <w:lang w:eastAsia="ko-KR"/>
        </w:rPr>
        <w:t xml:space="preserve">FDRA field size in the </w:t>
      </w:r>
      <w:r w:rsidR="000F7833">
        <w:rPr>
          <w:rFonts w:eastAsiaTheme="minorEastAsia"/>
          <w:sz w:val="22"/>
          <w:szCs w:val="22"/>
          <w:lang w:eastAsia="ko-KR"/>
        </w:rPr>
        <w:t>multi-cell DCI</w:t>
      </w:r>
      <w:r w:rsidR="00F674DE">
        <w:rPr>
          <w:rFonts w:eastAsiaTheme="minorEastAsia"/>
          <w:sz w:val="22"/>
          <w:szCs w:val="22"/>
          <w:lang w:eastAsia="ko-KR"/>
        </w:rPr>
        <w:t xml:space="preserve">, not allocating 1-bit </w:t>
      </w:r>
      <w:r w:rsidR="00480D15">
        <w:rPr>
          <w:rFonts w:eastAsiaTheme="minorEastAsia"/>
          <w:sz w:val="22"/>
          <w:szCs w:val="22"/>
          <w:lang w:eastAsia="ko-KR"/>
        </w:rPr>
        <w:t>to</w:t>
      </w:r>
      <w:r w:rsidR="00F674DE">
        <w:rPr>
          <w:rFonts w:eastAsiaTheme="minorEastAsia"/>
          <w:sz w:val="22"/>
          <w:szCs w:val="22"/>
          <w:lang w:eastAsia="ko-KR"/>
        </w:rPr>
        <w:t xml:space="preserve"> partial RBG </w:t>
      </w:r>
      <w:r w:rsidR="00480D15">
        <w:rPr>
          <w:rFonts w:eastAsiaTheme="minorEastAsia"/>
          <w:sz w:val="22"/>
          <w:szCs w:val="22"/>
          <w:lang w:eastAsia="ko-KR"/>
        </w:rPr>
        <w:t>(</w:t>
      </w:r>
      <w:r w:rsidR="00F674DE">
        <w:rPr>
          <w:rFonts w:eastAsiaTheme="minorEastAsia"/>
          <w:sz w:val="22"/>
          <w:szCs w:val="22"/>
          <w:lang w:eastAsia="ko-KR"/>
        </w:rPr>
        <w:t>with less RBs at the edge of BWP</w:t>
      </w:r>
      <w:r w:rsidR="00480D15">
        <w:rPr>
          <w:rFonts w:eastAsiaTheme="minorEastAsia"/>
          <w:sz w:val="22"/>
          <w:szCs w:val="22"/>
          <w:lang w:eastAsia="ko-KR"/>
        </w:rPr>
        <w:t>) solely needs to be considered, and for this, the partial RBG can be excluded from FDRA via the multi-cell DCI or merged with adjacent (normal) RBG.</w:t>
      </w:r>
    </w:p>
    <w:p w14:paraId="234C6F4A" w14:textId="77777777" w:rsidR="00162E34" w:rsidRDefault="00162E34" w:rsidP="004F0362">
      <w:pPr>
        <w:spacing w:before="120" w:after="120" w:line="240" w:lineRule="auto"/>
        <w:contextualSpacing/>
        <w:rPr>
          <w:rFonts w:eastAsiaTheme="minorEastAsia"/>
          <w:sz w:val="22"/>
          <w:szCs w:val="22"/>
          <w:lang w:eastAsia="ko-KR"/>
        </w:rPr>
      </w:pPr>
    </w:p>
    <w:p w14:paraId="2105BBFE" w14:textId="61701520" w:rsidR="00005537" w:rsidRDefault="00005537" w:rsidP="00AC5B41">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sidR="00866B39">
        <w:rPr>
          <w:rFonts w:eastAsia="바탕"/>
          <w:b/>
          <w:sz w:val="22"/>
          <w:szCs w:val="22"/>
          <w:lang w:eastAsia="ko-KR"/>
        </w:rPr>
        <w:t>10</w:t>
      </w:r>
      <w:r w:rsidRPr="00A66C5A">
        <w:rPr>
          <w:rFonts w:eastAsia="바탕"/>
          <w:b/>
          <w:sz w:val="22"/>
          <w:szCs w:val="22"/>
          <w:lang w:eastAsia="ko-KR"/>
        </w:rPr>
        <w:t xml:space="preserve">: </w:t>
      </w:r>
      <w:r>
        <w:rPr>
          <w:rFonts w:eastAsia="바탕"/>
          <w:b/>
          <w:sz w:val="22"/>
          <w:szCs w:val="22"/>
          <w:lang w:eastAsia="ko-KR"/>
        </w:rPr>
        <w:t>F</w:t>
      </w:r>
      <w:r w:rsidRPr="00AC5B41">
        <w:rPr>
          <w:rFonts w:eastAsia="바탕"/>
          <w:b/>
          <w:sz w:val="22"/>
          <w:szCs w:val="22"/>
          <w:lang w:eastAsia="ko-KR"/>
        </w:rPr>
        <w:t>ollowing three points are required to be considered for efficient reduction of Type 2 based FDRA field size in the multi-cell DCI</w:t>
      </w:r>
      <w:r>
        <w:rPr>
          <w:rFonts w:eastAsia="바탕"/>
          <w:b/>
          <w:sz w:val="22"/>
          <w:szCs w:val="22"/>
          <w:lang w:eastAsia="ko-KR"/>
        </w:rPr>
        <w:t>.</w:t>
      </w:r>
    </w:p>
    <w:p w14:paraId="03141B88" w14:textId="3BAEBA4C" w:rsidR="00005537" w:rsidRPr="00AC5B41" w:rsidRDefault="000055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Size of the RBG needs to be scaled based on legacy RBG size table (defined according to BWP size) to reduce the total number of RBGs per cell.</w:t>
      </w:r>
    </w:p>
    <w:p w14:paraId="335EEF49" w14:textId="41E98A13" w:rsidR="00005537" w:rsidRPr="00AC5B41" w:rsidRDefault="000055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For this, a scaling factor applied to the legacy RBG size table is configured per BWP or per cell or per UE by RRC.</w:t>
      </w:r>
    </w:p>
    <w:p w14:paraId="3D2B40C8" w14:textId="50D00FEF" w:rsidR="00005537" w:rsidRPr="00AC5B41" w:rsidRDefault="000055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eastAsiaTheme="minorEastAsia" w:hAnsi="Times New Roman"/>
          <w:b/>
          <w:sz w:val="22"/>
          <w:szCs w:val="22"/>
          <w:lang w:eastAsia="ko-KR"/>
        </w:rPr>
        <w:t>M</w:t>
      </w:r>
      <w:r w:rsidRPr="00AC5B41">
        <w:rPr>
          <w:rFonts w:ascii="Times New Roman" w:eastAsiaTheme="minorEastAsia" w:hAnsi="Times New Roman"/>
          <w:b/>
          <w:sz w:val="22"/>
          <w:szCs w:val="22"/>
          <w:lang w:eastAsia="ko-KR"/>
        </w:rPr>
        <w:t>aximum number of RBGs available for the multi-cell DCI based scheduling is able to be limited by gNB to support (configuration of) reasonable RBG size to be suitable for efficient FDRA together with reduction of the FDRA field size</w:t>
      </w:r>
      <w:r>
        <w:rPr>
          <w:rFonts w:ascii="Times New Roman" w:eastAsiaTheme="minorEastAsia" w:hAnsi="Times New Roman"/>
          <w:b/>
          <w:sz w:val="22"/>
          <w:szCs w:val="22"/>
          <w:lang w:eastAsia="ko-KR"/>
        </w:rPr>
        <w:t>.</w:t>
      </w:r>
    </w:p>
    <w:p w14:paraId="02174ACF" w14:textId="05AF4997" w:rsidR="00005537" w:rsidRPr="00AC5B41" w:rsidRDefault="000055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For this, the maximum available RBG number can be configured by RRC.</w:t>
      </w:r>
    </w:p>
    <w:p w14:paraId="0EBFC344" w14:textId="260C06DA" w:rsidR="00005537" w:rsidRPr="00AC5B41" w:rsidRDefault="000055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eastAsiaTheme="minorEastAsia" w:hAnsi="Times New Roman"/>
          <w:b/>
          <w:sz w:val="22"/>
          <w:szCs w:val="22"/>
          <w:lang w:eastAsia="ko-KR"/>
        </w:rPr>
        <w:t>N</w:t>
      </w:r>
      <w:r w:rsidRPr="00AC5B41">
        <w:rPr>
          <w:rFonts w:ascii="Times New Roman" w:eastAsiaTheme="minorEastAsia" w:hAnsi="Times New Roman"/>
          <w:b/>
          <w:sz w:val="22"/>
          <w:szCs w:val="22"/>
          <w:lang w:eastAsia="ko-KR"/>
        </w:rPr>
        <w:t>ot allocating 1-bit to partial RBG (with less RBs at the edge of BWP) solely needs to be considered for more reduction of FDRA field size in the multi-cell DCI</w:t>
      </w:r>
      <w:r>
        <w:rPr>
          <w:rFonts w:ascii="Times New Roman" w:eastAsiaTheme="minorEastAsia" w:hAnsi="Times New Roman"/>
          <w:b/>
          <w:sz w:val="22"/>
          <w:szCs w:val="22"/>
          <w:lang w:eastAsia="ko-KR"/>
        </w:rPr>
        <w:t>.</w:t>
      </w:r>
    </w:p>
    <w:p w14:paraId="536E4873" w14:textId="159985E6" w:rsidR="00005537" w:rsidRPr="00AC5B41" w:rsidRDefault="000055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lastRenderedPageBreak/>
        <w:t>For this, the partial RBG can be excluded from FDRA via the multi-cell DCI or merged with adjacent (normal) RBG</w:t>
      </w:r>
      <w:r>
        <w:rPr>
          <w:rFonts w:ascii="Times New Roman" w:eastAsiaTheme="minorEastAsia" w:hAnsi="Times New Roman"/>
          <w:b/>
          <w:sz w:val="22"/>
          <w:szCs w:val="22"/>
          <w:lang w:eastAsia="ko-KR"/>
        </w:rPr>
        <w:t>.</w:t>
      </w:r>
    </w:p>
    <w:p w14:paraId="56C29988" w14:textId="41E98A13" w:rsidR="00005537" w:rsidRPr="004F0362" w:rsidRDefault="00005537" w:rsidP="004F0362">
      <w:pPr>
        <w:spacing w:before="120" w:after="120" w:line="240" w:lineRule="auto"/>
        <w:contextualSpacing/>
        <w:rPr>
          <w:rFonts w:eastAsiaTheme="minorEastAsia"/>
          <w:sz w:val="22"/>
          <w:szCs w:val="22"/>
          <w:lang w:eastAsia="ko-KR"/>
        </w:rPr>
      </w:pPr>
    </w:p>
    <w:p w14:paraId="49A479A9" w14:textId="54D11DEA" w:rsidR="0036456A" w:rsidRPr="00AC5B41" w:rsidRDefault="0036456A" w:rsidP="004F0362">
      <w:pPr>
        <w:pStyle w:val="ac"/>
        <w:numPr>
          <w:ilvl w:val="0"/>
          <w:numId w:val="117"/>
        </w:numPr>
        <w:wordWrap/>
        <w:spacing w:before="120" w:after="120" w:line="240" w:lineRule="auto"/>
        <w:ind w:leftChars="0"/>
        <w:contextualSpacing/>
        <w:rPr>
          <w:b/>
          <w:sz w:val="22"/>
          <w:szCs w:val="22"/>
          <w:lang w:eastAsia="ko-KR"/>
        </w:rPr>
      </w:pPr>
      <w:r w:rsidRPr="00AC5B41">
        <w:rPr>
          <w:rFonts w:ascii="Times New Roman" w:hAnsi="Times New Roman" w:hint="eastAsia"/>
          <w:b/>
          <w:sz w:val="22"/>
          <w:szCs w:val="22"/>
          <w:lang w:eastAsia="ko-KR"/>
        </w:rPr>
        <w:t xml:space="preserve">Type 3 </w:t>
      </w:r>
      <w:r w:rsidRPr="00AC5B41">
        <w:rPr>
          <w:rFonts w:ascii="Times New Roman" w:hAnsi="Times New Roman"/>
          <w:b/>
          <w:sz w:val="22"/>
          <w:szCs w:val="22"/>
          <w:lang w:eastAsia="ko-KR"/>
        </w:rPr>
        <w:t>(configurable between Type 1A and 2)</w:t>
      </w:r>
    </w:p>
    <w:p w14:paraId="039FED19"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Agreed DCI fields (already agreed)</w:t>
      </w:r>
    </w:p>
    <w:p w14:paraId="28C31ECB" w14:textId="716D28CD" w:rsidR="0036456A" w:rsidRDefault="0036456A"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Antenna ports</w:t>
      </w:r>
    </w:p>
    <w:p w14:paraId="75758980" w14:textId="524E109B" w:rsidR="0036456A" w:rsidRDefault="0080505C" w:rsidP="004F0362">
      <w:pPr>
        <w:pStyle w:val="ac"/>
        <w:numPr>
          <w:ilvl w:val="2"/>
          <w:numId w:val="117"/>
        </w:numPr>
        <w:wordWrap/>
        <w:spacing w:before="120" w:after="120" w:line="240" w:lineRule="auto"/>
        <w:ind w:leftChars="0"/>
        <w:contextualSpacing/>
        <w:rPr>
          <w:sz w:val="22"/>
          <w:szCs w:val="22"/>
          <w:lang w:eastAsia="ko-KR"/>
        </w:rPr>
      </w:pPr>
      <w:r w:rsidRPr="0018228C">
        <w:rPr>
          <w:rFonts w:ascii="Times New Roman" w:hAnsi="Times New Roman"/>
          <w:sz w:val="22"/>
          <w:szCs w:val="22"/>
          <w:lang w:eastAsia="ko-KR"/>
        </w:rPr>
        <w:t>Precoding info</w:t>
      </w:r>
      <w:r w:rsidR="0036456A" w:rsidRPr="004F0362">
        <w:rPr>
          <w:rFonts w:ascii="Times New Roman" w:hAnsi="Times New Roman"/>
          <w:sz w:val="22"/>
          <w:szCs w:val="22"/>
          <w:lang w:eastAsia="ko-KR"/>
        </w:rPr>
        <w:t xml:space="preserve"> and number of layers</w:t>
      </w:r>
    </w:p>
    <w:p w14:paraId="03C34061" w14:textId="4EB06967" w:rsidR="0036456A" w:rsidRDefault="0036456A"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SRI</w:t>
      </w:r>
    </w:p>
    <w:p w14:paraId="070AAE48"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Preferred DCI fields (among the fields not agreed yet)</w:t>
      </w:r>
    </w:p>
    <w:p w14:paraId="29577C80" w14:textId="28C3FA2B" w:rsidR="0036456A" w:rsidRDefault="0036456A" w:rsidP="004F0362">
      <w:pPr>
        <w:pStyle w:val="ac"/>
        <w:numPr>
          <w:ilvl w:val="2"/>
          <w:numId w:val="117"/>
        </w:numPr>
        <w:wordWrap/>
        <w:spacing w:before="120" w:after="120" w:line="240" w:lineRule="auto"/>
        <w:ind w:leftChars="0"/>
        <w:contextualSpacing/>
        <w:rPr>
          <w:sz w:val="22"/>
          <w:szCs w:val="22"/>
          <w:lang w:eastAsia="ko-KR"/>
        </w:rPr>
      </w:pPr>
      <w:r>
        <w:rPr>
          <w:rFonts w:ascii="Times New Roman" w:hAnsi="Times New Roman"/>
          <w:sz w:val="22"/>
          <w:szCs w:val="22"/>
          <w:lang w:eastAsia="ko-KR"/>
        </w:rPr>
        <w:t>None</w:t>
      </w:r>
    </w:p>
    <w:p w14:paraId="328BD5F2" w14:textId="77777777" w:rsidR="0036456A" w:rsidRPr="00AC5B41" w:rsidRDefault="0036456A" w:rsidP="0036456A">
      <w:pPr>
        <w:pStyle w:val="ac"/>
        <w:numPr>
          <w:ilvl w:val="1"/>
          <w:numId w:val="11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R</w:t>
      </w:r>
      <w:r w:rsidRPr="00AC5B41">
        <w:rPr>
          <w:rFonts w:ascii="Times New Roman" w:hAnsi="Times New Roman" w:hint="eastAsia"/>
          <w:b/>
          <w:sz w:val="22"/>
          <w:szCs w:val="22"/>
          <w:lang w:eastAsia="ko-KR"/>
        </w:rPr>
        <w:t xml:space="preserve">elated </w:t>
      </w:r>
      <w:r w:rsidRPr="00AC5B41">
        <w:rPr>
          <w:rFonts w:ascii="Times New Roman" w:hAnsi="Times New Roman"/>
          <w:b/>
          <w:sz w:val="22"/>
          <w:szCs w:val="22"/>
          <w:lang w:eastAsia="ko-KR"/>
        </w:rPr>
        <w:t>details/issues</w:t>
      </w:r>
    </w:p>
    <w:p w14:paraId="0CAE3E88" w14:textId="0E490A86" w:rsidR="00DC2C11" w:rsidRDefault="00DC2C11" w:rsidP="00DC2C11">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1: Determination of Type 1A field size in above (if the field is configured as Type 1A)</w:t>
      </w:r>
    </w:p>
    <w:p w14:paraId="37A8F9D4" w14:textId="66377C46" w:rsidR="00DC2C11" w:rsidRDefault="00DC2C11" w:rsidP="00DC2C11">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2: Determination of Type 2 field size in above (if the field is configured as Type 2)</w:t>
      </w:r>
    </w:p>
    <w:p w14:paraId="399B6EC1" w14:textId="79A77480" w:rsidR="0036456A" w:rsidRPr="004F0362" w:rsidRDefault="00DC2C11" w:rsidP="00DC2C11">
      <w:pPr>
        <w:pStyle w:val="ac"/>
        <w:numPr>
          <w:ilvl w:val="2"/>
          <w:numId w:val="117"/>
        </w:numPr>
        <w:wordWrap/>
        <w:spacing w:before="120" w:after="120" w:line="240" w:lineRule="auto"/>
        <w:ind w:leftChars="0"/>
        <w:contextualSpacing/>
        <w:rPr>
          <w:rFonts w:ascii="Times New Roman" w:hAnsi="Times New Roman"/>
          <w:sz w:val="22"/>
          <w:szCs w:val="22"/>
          <w:lang w:eastAsia="ko-KR"/>
        </w:rPr>
      </w:pPr>
      <w:r>
        <w:rPr>
          <w:rFonts w:ascii="Times New Roman" w:hAnsi="Times New Roman"/>
          <w:sz w:val="22"/>
          <w:szCs w:val="22"/>
          <w:lang w:eastAsia="ko-KR"/>
        </w:rPr>
        <w:t>Issue 3: Reduction of field size per cell in above (if the field is configured as Type 2)</w:t>
      </w:r>
    </w:p>
    <w:p w14:paraId="3952C76B" w14:textId="77777777" w:rsidR="0036456A" w:rsidRPr="007F5026" w:rsidRDefault="0036456A" w:rsidP="007F5026">
      <w:pPr>
        <w:spacing w:before="120" w:after="120" w:line="240" w:lineRule="auto"/>
        <w:ind w:left="0" w:firstLineChars="100" w:firstLine="220"/>
        <w:contextualSpacing/>
        <w:rPr>
          <w:rFonts w:eastAsia="바탕"/>
          <w:sz w:val="22"/>
          <w:szCs w:val="22"/>
          <w:lang w:eastAsia="ko-KR"/>
        </w:rPr>
      </w:pPr>
    </w:p>
    <w:p w14:paraId="6221B46A" w14:textId="641059AC" w:rsidR="006129FD" w:rsidRPr="004F0362" w:rsidRDefault="006129FD" w:rsidP="00AC143F">
      <w:pPr>
        <w:spacing w:before="120" w:after="120" w:line="240" w:lineRule="auto"/>
        <w:ind w:left="0" w:firstLineChars="100" w:firstLine="220"/>
        <w:contextualSpacing/>
        <w:rPr>
          <w:rFonts w:eastAsia="바탕"/>
          <w:sz w:val="22"/>
          <w:szCs w:val="22"/>
          <w:lang w:val="x-none" w:eastAsia="ko-KR"/>
        </w:rPr>
      </w:pPr>
      <w:r>
        <w:rPr>
          <w:rFonts w:eastAsiaTheme="minorEastAsia"/>
          <w:sz w:val="22"/>
          <w:szCs w:val="22"/>
          <w:lang w:val="x-none" w:eastAsia="ko-KR"/>
        </w:rPr>
        <w:t xml:space="preserve">Moreover, </w:t>
      </w:r>
      <w:r w:rsidR="00AC143F">
        <w:rPr>
          <w:rFonts w:eastAsiaTheme="minorEastAsia"/>
          <w:sz w:val="22"/>
          <w:szCs w:val="22"/>
          <w:lang w:val="x-none" w:eastAsia="ko-KR"/>
        </w:rPr>
        <w:t xml:space="preserve">regarding </w:t>
      </w:r>
      <w:r>
        <w:rPr>
          <w:rFonts w:eastAsiaTheme="minorEastAsia"/>
          <w:sz w:val="22"/>
          <w:szCs w:val="22"/>
          <w:lang w:val="x-none" w:eastAsia="ko-KR"/>
        </w:rPr>
        <w:t xml:space="preserve">the number of states/indexes/rows and the corresponding field size configured (for single-cell scheduling) </w:t>
      </w:r>
      <w:r w:rsidR="00AC143F">
        <w:rPr>
          <w:rFonts w:eastAsiaTheme="minorEastAsia"/>
          <w:sz w:val="22"/>
          <w:szCs w:val="22"/>
          <w:lang w:val="x-none" w:eastAsia="ko-KR"/>
        </w:rPr>
        <w:t>in</w:t>
      </w:r>
      <w:r>
        <w:rPr>
          <w:rFonts w:eastAsiaTheme="minorEastAsia"/>
          <w:sz w:val="22"/>
          <w:szCs w:val="22"/>
          <w:lang w:val="x-none" w:eastAsia="ko-KR"/>
        </w:rPr>
        <w:t xml:space="preserve"> a cell </w:t>
      </w:r>
      <w:r w:rsidR="00AC143F">
        <w:rPr>
          <w:rFonts w:eastAsiaTheme="minorEastAsia"/>
          <w:sz w:val="22"/>
          <w:szCs w:val="22"/>
          <w:lang w:val="x-none" w:eastAsia="ko-KR"/>
        </w:rPr>
        <w:t>for DCI field (e.g. Type 1A/2 based field) composition in the multi-cell DCI,</w:t>
      </w:r>
      <w:r w:rsidR="00AC143F">
        <w:rPr>
          <w:rFonts w:eastAsia="바탕" w:hint="eastAsia"/>
          <w:sz w:val="22"/>
          <w:szCs w:val="22"/>
          <w:lang w:eastAsia="ko-KR"/>
        </w:rPr>
        <w:t xml:space="preserve"> </w:t>
      </w:r>
      <w:r w:rsidR="00AC143F">
        <w:rPr>
          <w:rFonts w:eastAsiaTheme="minorEastAsia"/>
          <w:sz w:val="22"/>
          <w:szCs w:val="22"/>
          <w:lang w:val="x-none" w:eastAsia="ko-KR"/>
        </w:rPr>
        <w:t xml:space="preserve">it needs to be clarified which single-cell DCI format is referred, for example, in case when both DCI format </w:t>
      </w:r>
      <w:r w:rsidR="00AC143F" w:rsidRPr="00430CAA">
        <w:rPr>
          <w:rFonts w:eastAsiaTheme="minorEastAsia"/>
          <w:sz w:val="22"/>
          <w:szCs w:val="22"/>
          <w:lang w:val="x-none" w:eastAsia="ko-KR"/>
        </w:rPr>
        <w:t xml:space="preserve">x_1 and x_2 are configured in the cell. </w:t>
      </w:r>
      <w:r w:rsidR="00430CAA" w:rsidRPr="004F0362">
        <w:rPr>
          <w:rFonts w:eastAsia="바탕"/>
          <w:sz w:val="22"/>
          <w:szCs w:val="22"/>
          <w:lang w:eastAsia="ko-KR"/>
        </w:rPr>
        <w:t>Furthermore, in case of Type 2 fields, it may need to consider how to do the ordering of multiple fields (associated with a same DCI field) corresponding to different cells in the multi-cell DCI. Besides, in case where an invalid (e.g. deactivated or dormant) cell is included within the co-scheduled cells, the fields corresponding to the invalid cell can be omitted in the multi-cell DCI.</w:t>
      </w:r>
      <w:r w:rsidR="00430CAA" w:rsidRPr="00430CAA">
        <w:rPr>
          <w:rFonts w:eastAsia="바탕"/>
          <w:sz w:val="22"/>
          <w:szCs w:val="22"/>
          <w:lang w:eastAsia="ko-KR"/>
        </w:rPr>
        <w:t xml:space="preserve"> </w:t>
      </w:r>
      <w:r w:rsidR="00430CAA" w:rsidRPr="00430CAA">
        <w:rPr>
          <w:rFonts w:eastAsiaTheme="minorEastAsia"/>
          <w:sz w:val="22"/>
          <w:szCs w:val="22"/>
          <w:lang w:val="x-none" w:eastAsia="ko-KR"/>
        </w:rPr>
        <w:t>In addition</w:t>
      </w:r>
      <w:r w:rsidR="00AC143F" w:rsidRPr="00430CAA">
        <w:rPr>
          <w:rFonts w:eastAsiaTheme="minorEastAsia"/>
          <w:sz w:val="22"/>
          <w:szCs w:val="22"/>
          <w:lang w:val="x-none" w:eastAsia="ko-KR"/>
        </w:rPr>
        <w:t>, in case when only one cell is scheduled by the multi-cell DCI, the size of DCI fields</w:t>
      </w:r>
      <w:r w:rsidR="00395EF6" w:rsidRPr="00430CAA">
        <w:rPr>
          <w:rFonts w:eastAsiaTheme="minorEastAsia"/>
          <w:sz w:val="22"/>
          <w:szCs w:val="22"/>
          <w:lang w:val="x-none" w:eastAsia="ko-KR"/>
        </w:rPr>
        <w:t xml:space="preserve"> (and </w:t>
      </w:r>
      <w:r w:rsidR="004A02B8" w:rsidRPr="00430CAA">
        <w:rPr>
          <w:rFonts w:eastAsiaTheme="minorEastAsia"/>
          <w:sz w:val="22"/>
          <w:szCs w:val="22"/>
          <w:lang w:val="x-none" w:eastAsia="ko-KR"/>
        </w:rPr>
        <w:t xml:space="preserve">the </w:t>
      </w:r>
      <w:r w:rsidR="00395EF6" w:rsidRPr="00430CAA">
        <w:rPr>
          <w:rFonts w:eastAsiaTheme="minorEastAsia"/>
          <w:sz w:val="22"/>
          <w:szCs w:val="22"/>
          <w:lang w:val="x-none" w:eastAsia="ko-KR"/>
        </w:rPr>
        <w:t xml:space="preserve">granularity/table (states/indexes/rows) used for </w:t>
      </w:r>
      <w:r w:rsidR="004A02B8" w:rsidRPr="00430CAA">
        <w:rPr>
          <w:rFonts w:eastAsiaTheme="minorEastAsia"/>
          <w:sz w:val="22"/>
          <w:szCs w:val="22"/>
          <w:lang w:val="x-none" w:eastAsia="ko-KR"/>
        </w:rPr>
        <w:t>the field</w:t>
      </w:r>
      <w:r w:rsidR="00395EF6" w:rsidRPr="00430CAA">
        <w:rPr>
          <w:rFonts w:eastAsiaTheme="minorEastAsia"/>
          <w:sz w:val="22"/>
          <w:szCs w:val="22"/>
          <w:lang w:val="x-none" w:eastAsia="ko-KR"/>
        </w:rPr>
        <w:t xml:space="preserve"> indication)</w:t>
      </w:r>
      <w:r w:rsidR="00AC143F" w:rsidRPr="00430CAA">
        <w:rPr>
          <w:rFonts w:eastAsiaTheme="minorEastAsia"/>
          <w:sz w:val="22"/>
          <w:szCs w:val="22"/>
          <w:lang w:val="x-none" w:eastAsia="ko-KR"/>
        </w:rPr>
        <w:t xml:space="preserve"> in the multi-cell DCI is to be the same as </w:t>
      </w:r>
      <w:r w:rsidR="00430CAA">
        <w:rPr>
          <w:rFonts w:eastAsiaTheme="minorEastAsia"/>
          <w:sz w:val="22"/>
          <w:szCs w:val="22"/>
          <w:lang w:val="x-none" w:eastAsia="ko-KR"/>
        </w:rPr>
        <w:t xml:space="preserve">that of </w:t>
      </w:r>
      <w:r w:rsidR="00AC143F" w:rsidRPr="00430CAA">
        <w:rPr>
          <w:rFonts w:eastAsiaTheme="minorEastAsia"/>
          <w:sz w:val="22"/>
          <w:szCs w:val="22"/>
          <w:lang w:val="x-none" w:eastAsia="ko-KR"/>
        </w:rPr>
        <w:t>the legacy single-cell DCI.</w:t>
      </w:r>
    </w:p>
    <w:p w14:paraId="1EF72068" w14:textId="77777777" w:rsidR="00A93CD7" w:rsidRDefault="00A93CD7" w:rsidP="00BD2622">
      <w:pPr>
        <w:spacing w:before="120" w:after="120" w:line="240" w:lineRule="auto"/>
        <w:ind w:left="0" w:firstLineChars="100" w:firstLine="220"/>
        <w:contextualSpacing/>
        <w:rPr>
          <w:rFonts w:eastAsia="바탕"/>
          <w:sz w:val="22"/>
          <w:szCs w:val="22"/>
          <w:lang w:eastAsia="ko-KR"/>
        </w:rPr>
      </w:pPr>
    </w:p>
    <w:p w14:paraId="7E2D743E" w14:textId="70916FDC" w:rsidR="00005537" w:rsidRDefault="00005537" w:rsidP="000055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1</w:t>
      </w:r>
      <w:r w:rsidR="00866B39">
        <w:rPr>
          <w:rFonts w:eastAsia="바탕"/>
          <w:b/>
          <w:sz w:val="22"/>
          <w:szCs w:val="22"/>
          <w:lang w:eastAsia="ko-KR"/>
        </w:rPr>
        <w:t>1</w:t>
      </w:r>
      <w:r w:rsidRPr="00A66C5A">
        <w:rPr>
          <w:rFonts w:eastAsia="바탕"/>
          <w:b/>
          <w:sz w:val="22"/>
          <w:szCs w:val="22"/>
          <w:lang w:eastAsia="ko-KR"/>
        </w:rPr>
        <w:t xml:space="preserve">: </w:t>
      </w:r>
      <w:r>
        <w:rPr>
          <w:rFonts w:eastAsia="바탕"/>
          <w:b/>
          <w:sz w:val="22"/>
          <w:szCs w:val="22"/>
          <w:lang w:eastAsia="ko-KR"/>
        </w:rPr>
        <w:t>Consider f</w:t>
      </w:r>
      <w:r w:rsidRPr="00545D7E">
        <w:rPr>
          <w:rFonts w:eastAsia="바탕"/>
          <w:b/>
          <w:sz w:val="22"/>
          <w:szCs w:val="22"/>
          <w:lang w:eastAsia="ko-KR"/>
        </w:rPr>
        <w:t xml:space="preserve">ollowing </w:t>
      </w:r>
      <w:r>
        <w:rPr>
          <w:rFonts w:eastAsia="바탕"/>
          <w:b/>
          <w:sz w:val="22"/>
          <w:szCs w:val="22"/>
          <w:lang w:eastAsia="ko-KR"/>
        </w:rPr>
        <w:t>aspects</w:t>
      </w:r>
      <w:r w:rsidRPr="00545D7E">
        <w:rPr>
          <w:rFonts w:eastAsia="바탕"/>
          <w:b/>
          <w:sz w:val="22"/>
          <w:szCs w:val="22"/>
          <w:lang w:eastAsia="ko-KR"/>
        </w:rPr>
        <w:t xml:space="preserve"> </w:t>
      </w:r>
      <w:r w:rsidR="00866B39">
        <w:rPr>
          <w:rFonts w:eastAsia="바탕"/>
          <w:b/>
          <w:sz w:val="22"/>
          <w:szCs w:val="22"/>
          <w:lang w:eastAsia="ko-KR"/>
        </w:rPr>
        <w:t>for composition of DCI fields in the multi-cell DCI</w:t>
      </w:r>
      <w:r>
        <w:rPr>
          <w:rFonts w:eastAsia="바탕"/>
          <w:b/>
          <w:sz w:val="22"/>
          <w:szCs w:val="22"/>
          <w:lang w:eastAsia="ko-KR"/>
        </w:rPr>
        <w:t>.</w:t>
      </w:r>
    </w:p>
    <w:p w14:paraId="4966772F" w14:textId="2D9AA074" w:rsidR="00005537" w:rsidRPr="00AC5B41" w:rsidRDefault="00866B39"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Single-cell DCI format referred for DCI field (e.g. Type 1A/2 based field) composition in the multi-cell DCI</w:t>
      </w:r>
    </w:p>
    <w:p w14:paraId="4260C4FD" w14:textId="75337F1E" w:rsidR="00866B39" w:rsidRPr="00AC5B41" w:rsidRDefault="00866B39"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O</w:t>
      </w:r>
      <w:r w:rsidRPr="00AC5B41">
        <w:rPr>
          <w:rFonts w:ascii="Times New Roman" w:hAnsi="Times New Roman"/>
          <w:b/>
          <w:sz w:val="22"/>
          <w:szCs w:val="22"/>
          <w:lang w:eastAsia="ko-KR"/>
        </w:rPr>
        <w:t>rdering of multiple fields (associated with a same DCI field based on Type 2) corresponding to different cells in the multi-cell DCI</w:t>
      </w:r>
    </w:p>
    <w:p w14:paraId="73893DFF" w14:textId="4DE9412F" w:rsidR="00866B39" w:rsidRPr="00AC5B41" w:rsidRDefault="00866B39"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Omitting the fields corresponding to the invalid (e.g. deactivated or dormant) cell in the multi-cell DCI</w:t>
      </w:r>
    </w:p>
    <w:p w14:paraId="2D8F4BCA" w14:textId="7734C33E" w:rsidR="00866B39" w:rsidRPr="00AC5B41" w:rsidRDefault="00866B39"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Fallback to the field sizes in legacy single-cell DCI in case when only one cell is scheduled by the multi-cell DCI</w:t>
      </w:r>
    </w:p>
    <w:p w14:paraId="012671EC" w14:textId="77777777" w:rsidR="00005537" w:rsidRPr="00694576" w:rsidRDefault="00005537" w:rsidP="00BD2622">
      <w:pPr>
        <w:spacing w:before="120" w:after="120" w:line="240" w:lineRule="auto"/>
        <w:ind w:left="0" w:firstLineChars="100" w:firstLine="220"/>
        <w:contextualSpacing/>
        <w:rPr>
          <w:rFonts w:eastAsia="바탕"/>
          <w:sz w:val="22"/>
          <w:szCs w:val="22"/>
          <w:lang w:eastAsia="ko-KR"/>
        </w:rPr>
      </w:pPr>
    </w:p>
    <w:p w14:paraId="762C1BA1" w14:textId="5101F9E9" w:rsidR="00D62979" w:rsidRPr="00A02310" w:rsidRDefault="00D62979"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 xml:space="preserve">Indication of </w:t>
      </w:r>
      <w:r w:rsidR="00694576">
        <w:rPr>
          <w:rFonts w:eastAsia="바탕" w:cs="Arial"/>
          <w:b/>
          <w:sz w:val="24"/>
          <w:szCs w:val="24"/>
          <w:lang w:eastAsia="ko-KR"/>
        </w:rPr>
        <w:t>co-</w:t>
      </w:r>
      <w:r>
        <w:rPr>
          <w:rFonts w:eastAsia="바탕" w:cs="Arial"/>
          <w:b/>
          <w:sz w:val="24"/>
          <w:szCs w:val="24"/>
          <w:lang w:eastAsia="ko-KR"/>
        </w:rPr>
        <w:t>scheduled cells</w:t>
      </w:r>
    </w:p>
    <w:p w14:paraId="152CEF18" w14:textId="3294D81D" w:rsidR="00D70135" w:rsidRDefault="00CF676B"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lastRenderedPageBreak/>
        <w:t>Re</w:t>
      </w:r>
      <w:r w:rsidR="00694576">
        <w:rPr>
          <w:rFonts w:eastAsia="바탕"/>
          <w:sz w:val="22"/>
          <w:szCs w:val="22"/>
          <w:lang w:eastAsia="ko-KR"/>
        </w:rPr>
        <w:t xml:space="preserve">lated to this issue, </w:t>
      </w:r>
      <w:r w:rsidR="002C3874">
        <w:rPr>
          <w:rFonts w:eastAsia="바탕"/>
          <w:sz w:val="22"/>
          <w:szCs w:val="22"/>
          <w:lang w:eastAsia="ko-KR"/>
        </w:rPr>
        <w:t>the</w:t>
      </w:r>
      <w:r w:rsidR="00694576">
        <w:rPr>
          <w:rFonts w:eastAsia="바탕"/>
          <w:sz w:val="22"/>
          <w:szCs w:val="22"/>
          <w:lang w:eastAsia="ko-KR"/>
        </w:rPr>
        <w:t xml:space="preserve"> following proposal was captured in </w:t>
      </w:r>
      <w:r w:rsidR="002C3874">
        <w:rPr>
          <w:rFonts w:eastAsia="바탕"/>
          <w:sz w:val="22"/>
          <w:szCs w:val="22"/>
          <w:lang w:eastAsia="ko-KR"/>
        </w:rPr>
        <w:t xml:space="preserve">the </w:t>
      </w:r>
      <w:r w:rsidR="00694576">
        <w:rPr>
          <w:rFonts w:eastAsia="바탕"/>
          <w:sz w:val="22"/>
          <w:szCs w:val="22"/>
          <w:lang w:eastAsia="ko-KR"/>
        </w:rPr>
        <w:t xml:space="preserve">FL summary </w:t>
      </w:r>
      <w:r w:rsidR="002C3874">
        <w:rPr>
          <w:rFonts w:eastAsia="바탕"/>
          <w:sz w:val="22"/>
          <w:szCs w:val="22"/>
          <w:lang w:eastAsia="ko-KR"/>
        </w:rPr>
        <w:t xml:space="preserve">at RAN1#110bis-e </w:t>
      </w:r>
      <w:r w:rsidR="00694576">
        <w:rPr>
          <w:rFonts w:eastAsia="바탕"/>
          <w:sz w:val="22"/>
          <w:szCs w:val="22"/>
          <w:lang w:eastAsia="ko-KR"/>
        </w:rPr>
        <w:t>for further discussion</w:t>
      </w:r>
      <w:r w:rsidR="00D70135">
        <w:rPr>
          <w:rFonts w:eastAsia="바탕"/>
          <w:sz w:val="22"/>
          <w:szCs w:val="22"/>
          <w:lang w:eastAsia="ko-KR"/>
        </w:rPr>
        <w:t>.</w:t>
      </w:r>
    </w:p>
    <w:p w14:paraId="77DD2C14" w14:textId="77777777" w:rsidR="00D70135" w:rsidRPr="00D70135" w:rsidRDefault="00D70135" w:rsidP="00BD2622">
      <w:pPr>
        <w:spacing w:before="120" w:after="120" w:line="240" w:lineRule="auto"/>
        <w:ind w:left="284" w:hangingChars="129"/>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D70135" w14:paraId="13EA4FCE" w14:textId="77777777" w:rsidTr="008C7DF8">
        <w:tc>
          <w:tcPr>
            <w:tcW w:w="9633" w:type="dxa"/>
          </w:tcPr>
          <w:p w14:paraId="5A433CAC" w14:textId="77777777" w:rsidR="004B6682" w:rsidRPr="004B6682" w:rsidRDefault="004B6682"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4B6682">
              <w:rPr>
                <w:rFonts w:eastAsiaTheme="minorEastAsia"/>
                <w:b/>
                <w:bCs/>
                <w:highlight w:val="cyan"/>
                <w:lang w:eastAsia="ko-KR"/>
              </w:rPr>
              <w:t>Proposal 3-5rev7:</w:t>
            </w:r>
          </w:p>
          <w:p w14:paraId="44187F29" w14:textId="77777777" w:rsidR="004B6682" w:rsidRPr="004B6682" w:rsidRDefault="004B6682" w:rsidP="00BD2622">
            <w:pPr>
              <w:widowControl w:val="0"/>
              <w:numPr>
                <w:ilvl w:val="0"/>
                <w:numId w:val="107"/>
              </w:numPr>
              <w:kinsoku w:val="0"/>
              <w:overflowPunct w:val="0"/>
              <w:autoSpaceDE w:val="0"/>
              <w:autoSpaceDN w:val="0"/>
              <w:adjustRightInd w:val="0"/>
              <w:spacing w:before="0" w:after="0" w:line="240" w:lineRule="auto"/>
              <w:ind w:left="400" w:hanging="400"/>
              <w:contextualSpacing/>
              <w:jc w:val="left"/>
              <w:textAlignment w:val="baseline"/>
              <w:rPr>
                <w:rFonts w:eastAsia="바탕"/>
                <w:snapToGrid w:val="0"/>
                <w:kern w:val="2"/>
                <w:lang w:eastAsia="ja-JP"/>
              </w:rPr>
            </w:pPr>
            <w:r w:rsidRPr="004B6682">
              <w:rPr>
                <w:rFonts w:eastAsia="바탕"/>
                <w:snapToGrid w:val="0"/>
                <w:kern w:val="2"/>
                <w:lang w:eastAsia="ja-JP"/>
              </w:rPr>
              <w:t>For multi-cell scheduling, the co-scheduled cells are indicated by an indicator in DCI format 0_X/1_X which points to one row of a table defining combinations of co-scheduled cells.</w:t>
            </w:r>
          </w:p>
          <w:p w14:paraId="078BA94B" w14:textId="362E7F9F" w:rsidR="00D70135" w:rsidRPr="004B6682" w:rsidRDefault="004B6682" w:rsidP="00BD2622">
            <w:pPr>
              <w:widowControl w:val="0"/>
              <w:numPr>
                <w:ilvl w:val="1"/>
                <w:numId w:val="107"/>
              </w:numPr>
              <w:tabs>
                <w:tab w:val="num" w:pos="720"/>
              </w:tabs>
              <w:kinsoku w:val="0"/>
              <w:overflowPunct w:val="0"/>
              <w:autoSpaceDE w:val="0"/>
              <w:autoSpaceDN w:val="0"/>
              <w:adjustRightInd w:val="0"/>
              <w:spacing w:before="0" w:after="0" w:line="240" w:lineRule="auto"/>
              <w:contextualSpacing/>
              <w:textAlignment w:val="baseline"/>
              <w:rPr>
                <w:rFonts w:eastAsia="바탕"/>
                <w:snapToGrid w:val="0"/>
                <w:kern w:val="2"/>
                <w:lang w:eastAsia="ja-JP"/>
              </w:rPr>
            </w:pPr>
            <w:r w:rsidRPr="004B6682">
              <w:rPr>
                <w:rFonts w:eastAsia="바탕"/>
                <w:snapToGrid w:val="0"/>
                <w:kern w:val="2"/>
                <w:lang w:eastAsia="ja-JP"/>
              </w:rPr>
              <w:t>The table is configured by RRC signaling.</w:t>
            </w:r>
          </w:p>
        </w:tc>
      </w:tr>
    </w:tbl>
    <w:p w14:paraId="1F045619" w14:textId="77777777" w:rsidR="00D70135" w:rsidRDefault="00D70135" w:rsidP="00BD2622">
      <w:pPr>
        <w:spacing w:before="120" w:after="120" w:line="240" w:lineRule="auto"/>
        <w:ind w:left="284" w:hangingChars="129"/>
        <w:contextualSpacing/>
        <w:rPr>
          <w:rFonts w:eastAsia="바탕"/>
          <w:sz w:val="22"/>
          <w:szCs w:val="22"/>
          <w:lang w:eastAsia="ko-KR"/>
        </w:rPr>
      </w:pPr>
    </w:p>
    <w:p w14:paraId="11B174E3" w14:textId="105EC52D" w:rsidR="00AB4A26" w:rsidRDefault="002C3874"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w:t>
      </w:r>
      <w:r w:rsidR="00BB6EBC">
        <w:rPr>
          <w:rFonts w:eastAsia="바탕"/>
          <w:sz w:val="22"/>
          <w:szCs w:val="22"/>
          <w:lang w:eastAsia="ko-KR"/>
        </w:rPr>
        <w:t>egarding the indication of co-scheduled cells by DCI format 0_X/1_X, the way provided in above Proposal 3-5rev7 is reasonable</w:t>
      </w:r>
      <w:r w:rsidR="00AC1E10">
        <w:rPr>
          <w:rFonts w:eastAsia="바탕"/>
          <w:sz w:val="22"/>
          <w:szCs w:val="22"/>
          <w:lang w:eastAsia="ko-KR"/>
        </w:rPr>
        <w:t>,</w:t>
      </w:r>
      <w:r w:rsidR="00BB6EBC">
        <w:rPr>
          <w:rFonts w:eastAsia="바탕"/>
          <w:sz w:val="22"/>
          <w:szCs w:val="22"/>
          <w:lang w:eastAsia="ko-KR"/>
        </w:rPr>
        <w:t xml:space="preserve"> and </w:t>
      </w:r>
      <w:r w:rsidR="003B0E70">
        <w:rPr>
          <w:rFonts w:eastAsia="바탕"/>
          <w:sz w:val="22"/>
          <w:szCs w:val="22"/>
          <w:lang w:eastAsia="ko-KR"/>
        </w:rPr>
        <w:t xml:space="preserve">it is preferred to reuse CIF field in the DCI 0_X/1_X for signalling of </w:t>
      </w:r>
      <w:r w:rsidR="00BB6EBC">
        <w:rPr>
          <w:rFonts w:eastAsia="바탕"/>
          <w:sz w:val="22"/>
          <w:szCs w:val="22"/>
          <w:lang w:eastAsia="ko-KR"/>
        </w:rPr>
        <w:t xml:space="preserve">the indicator </w:t>
      </w:r>
      <w:r w:rsidR="00AC1E10">
        <w:rPr>
          <w:rFonts w:eastAsia="바탕"/>
          <w:sz w:val="22"/>
          <w:szCs w:val="22"/>
          <w:lang w:eastAsia="ko-KR"/>
        </w:rPr>
        <w:t>since it</w:t>
      </w:r>
      <w:r w:rsidR="003B0E70">
        <w:rPr>
          <w:rFonts w:eastAsia="바탕"/>
          <w:sz w:val="22"/>
          <w:szCs w:val="22"/>
          <w:lang w:eastAsia="ko-KR"/>
        </w:rPr>
        <w:t xml:space="preserve"> is</w:t>
      </w:r>
      <w:r w:rsidR="00AC1E10">
        <w:rPr>
          <w:rFonts w:eastAsia="바탕"/>
          <w:sz w:val="22"/>
          <w:szCs w:val="22"/>
          <w:lang w:eastAsia="ko-KR"/>
        </w:rPr>
        <w:t xml:space="preserve"> natural extension of current CIF field/indication by configuring different cell combination (consisting of one or multiple cells) per each of CIF values</w:t>
      </w:r>
      <w:r w:rsidR="00DB2FDC">
        <w:rPr>
          <w:rFonts w:eastAsia="바탕"/>
          <w:sz w:val="22"/>
          <w:szCs w:val="22"/>
          <w:lang w:eastAsia="ko-KR"/>
        </w:rPr>
        <w:t xml:space="preserve"> as shown in Figure 1</w:t>
      </w:r>
      <w:r w:rsidR="00AC1E10">
        <w:rPr>
          <w:rFonts w:eastAsia="바탕"/>
          <w:sz w:val="22"/>
          <w:szCs w:val="22"/>
          <w:lang w:eastAsia="ko-KR"/>
        </w:rPr>
        <w:t>.</w:t>
      </w:r>
    </w:p>
    <w:p w14:paraId="53D9A328" w14:textId="77777777" w:rsidR="00AB4A26" w:rsidRPr="00DB2FDC" w:rsidRDefault="00AB4A26" w:rsidP="00BD2622">
      <w:pPr>
        <w:spacing w:before="120" w:after="120" w:line="240" w:lineRule="auto"/>
        <w:ind w:left="0" w:firstLineChars="100" w:firstLine="220"/>
        <w:contextualSpacing/>
        <w:rPr>
          <w:rFonts w:eastAsia="바탕"/>
          <w:sz w:val="22"/>
          <w:szCs w:val="22"/>
          <w:lang w:eastAsia="ko-KR"/>
        </w:rPr>
      </w:pPr>
    </w:p>
    <w:tbl>
      <w:tblPr>
        <w:tblStyle w:val="a6"/>
        <w:tblW w:w="0" w:type="auto"/>
        <w:jc w:val="center"/>
        <w:tblLook w:val="04A0" w:firstRow="1" w:lastRow="0" w:firstColumn="1" w:lastColumn="0" w:noHBand="0" w:noVBand="1"/>
      </w:tblPr>
      <w:tblGrid>
        <w:gridCol w:w="2547"/>
        <w:gridCol w:w="3402"/>
      </w:tblGrid>
      <w:tr w:rsidR="00DB2FDC" w14:paraId="6980F1B9" w14:textId="77777777" w:rsidTr="001B63BA">
        <w:trPr>
          <w:jc w:val="center"/>
        </w:trPr>
        <w:tc>
          <w:tcPr>
            <w:tcW w:w="2547" w:type="dxa"/>
          </w:tcPr>
          <w:p w14:paraId="5A98E778"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CIF value</w:t>
            </w:r>
          </w:p>
        </w:tc>
        <w:tc>
          <w:tcPr>
            <w:tcW w:w="3402" w:type="dxa"/>
          </w:tcPr>
          <w:p w14:paraId="36F4D44A"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S</w:t>
            </w:r>
            <w:r>
              <w:rPr>
                <w:rFonts w:eastAsia="바탕" w:hint="eastAsia"/>
                <w:sz w:val="22"/>
                <w:szCs w:val="22"/>
                <w:lang w:eastAsia="ko-KR"/>
              </w:rPr>
              <w:t xml:space="preserve">cheduled </w:t>
            </w:r>
            <w:r>
              <w:rPr>
                <w:rFonts w:eastAsia="바탕"/>
                <w:sz w:val="22"/>
                <w:szCs w:val="22"/>
                <w:lang w:eastAsia="ko-KR"/>
              </w:rPr>
              <w:t>cell(s)</w:t>
            </w:r>
          </w:p>
        </w:tc>
      </w:tr>
      <w:tr w:rsidR="00DB2FDC" w14:paraId="0171031B" w14:textId="77777777" w:rsidTr="001B63BA">
        <w:trPr>
          <w:jc w:val="center"/>
        </w:trPr>
        <w:tc>
          <w:tcPr>
            <w:tcW w:w="2547" w:type="dxa"/>
          </w:tcPr>
          <w:p w14:paraId="12C6340E"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000</w:t>
            </w:r>
          </w:p>
        </w:tc>
        <w:tc>
          <w:tcPr>
            <w:tcW w:w="3402" w:type="dxa"/>
          </w:tcPr>
          <w:p w14:paraId="58C7BB80"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w:t>
            </w:r>
          </w:p>
        </w:tc>
      </w:tr>
      <w:tr w:rsidR="00DB2FDC" w14:paraId="1520439A" w14:textId="77777777" w:rsidTr="001B63BA">
        <w:trPr>
          <w:jc w:val="center"/>
        </w:trPr>
        <w:tc>
          <w:tcPr>
            <w:tcW w:w="2547" w:type="dxa"/>
          </w:tcPr>
          <w:p w14:paraId="6790E1F9"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001</w:t>
            </w:r>
          </w:p>
        </w:tc>
        <w:tc>
          <w:tcPr>
            <w:tcW w:w="3402" w:type="dxa"/>
          </w:tcPr>
          <w:p w14:paraId="3C39EC05"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#2</w:t>
            </w:r>
          </w:p>
        </w:tc>
      </w:tr>
      <w:tr w:rsidR="00DB2FDC" w14:paraId="615AA703" w14:textId="77777777" w:rsidTr="001B63BA">
        <w:trPr>
          <w:jc w:val="center"/>
        </w:trPr>
        <w:tc>
          <w:tcPr>
            <w:tcW w:w="2547" w:type="dxa"/>
          </w:tcPr>
          <w:p w14:paraId="11CE1EE0"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010</w:t>
            </w:r>
          </w:p>
        </w:tc>
        <w:tc>
          <w:tcPr>
            <w:tcW w:w="3402" w:type="dxa"/>
          </w:tcPr>
          <w:p w14:paraId="2B832622"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#3</w:t>
            </w:r>
          </w:p>
        </w:tc>
      </w:tr>
      <w:tr w:rsidR="00DB2FDC" w14:paraId="03530082" w14:textId="77777777" w:rsidTr="001B63BA">
        <w:trPr>
          <w:jc w:val="center"/>
        </w:trPr>
        <w:tc>
          <w:tcPr>
            <w:tcW w:w="2547" w:type="dxa"/>
          </w:tcPr>
          <w:p w14:paraId="6DC614EC"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011</w:t>
            </w:r>
          </w:p>
        </w:tc>
        <w:tc>
          <w:tcPr>
            <w:tcW w:w="3402" w:type="dxa"/>
          </w:tcPr>
          <w:p w14:paraId="631DA515"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#2</w:t>
            </w:r>
          </w:p>
        </w:tc>
      </w:tr>
      <w:tr w:rsidR="00DB2FDC" w14:paraId="475CD057" w14:textId="77777777" w:rsidTr="001B63BA">
        <w:trPr>
          <w:jc w:val="center"/>
        </w:trPr>
        <w:tc>
          <w:tcPr>
            <w:tcW w:w="2547" w:type="dxa"/>
          </w:tcPr>
          <w:p w14:paraId="22472198"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hint="eastAsia"/>
                <w:sz w:val="22"/>
                <w:szCs w:val="22"/>
                <w:lang w:eastAsia="ko-KR"/>
              </w:rPr>
              <w:t>100</w:t>
            </w:r>
          </w:p>
        </w:tc>
        <w:tc>
          <w:tcPr>
            <w:tcW w:w="3402" w:type="dxa"/>
          </w:tcPr>
          <w:p w14:paraId="1DE077B3"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C</w:t>
            </w:r>
            <w:r>
              <w:rPr>
                <w:rFonts w:eastAsia="바탕" w:hint="eastAsia"/>
                <w:sz w:val="22"/>
                <w:szCs w:val="22"/>
                <w:lang w:eastAsia="ko-KR"/>
              </w:rPr>
              <w:t xml:space="preserve">ell </w:t>
            </w:r>
            <w:r>
              <w:rPr>
                <w:rFonts w:eastAsia="바탕"/>
                <w:sz w:val="22"/>
                <w:szCs w:val="22"/>
                <w:lang w:eastAsia="ko-KR"/>
              </w:rPr>
              <w:t>#1 + Cell #3</w:t>
            </w:r>
          </w:p>
        </w:tc>
      </w:tr>
      <w:tr w:rsidR="00DB2FDC" w14:paraId="4882D344" w14:textId="77777777" w:rsidTr="001B63BA">
        <w:trPr>
          <w:jc w:val="center"/>
        </w:trPr>
        <w:tc>
          <w:tcPr>
            <w:tcW w:w="2547" w:type="dxa"/>
          </w:tcPr>
          <w:p w14:paraId="4EB169EE"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c>
          <w:tcPr>
            <w:tcW w:w="3402" w:type="dxa"/>
          </w:tcPr>
          <w:p w14:paraId="07399E84" w14:textId="77777777" w:rsidR="00DB2FDC" w:rsidRDefault="00DB2FDC" w:rsidP="00BD2622">
            <w:pPr>
              <w:spacing w:before="0" w:after="0" w:line="240" w:lineRule="auto"/>
              <w:ind w:left="0" w:firstLine="0"/>
              <w:contextualSpacing/>
              <w:jc w:val="center"/>
              <w:rPr>
                <w:rFonts w:eastAsia="바탕"/>
                <w:sz w:val="22"/>
                <w:szCs w:val="22"/>
                <w:lang w:eastAsia="ko-KR"/>
              </w:rPr>
            </w:pPr>
            <w:r>
              <w:rPr>
                <w:rFonts w:eastAsia="바탕"/>
                <w:sz w:val="22"/>
                <w:szCs w:val="22"/>
                <w:lang w:eastAsia="ko-KR"/>
              </w:rPr>
              <w:t>…</w:t>
            </w:r>
          </w:p>
        </w:tc>
      </w:tr>
    </w:tbl>
    <w:p w14:paraId="5DEFC313" w14:textId="3B7167BD" w:rsidR="00DB2FDC" w:rsidRDefault="00DB2FDC" w:rsidP="00BD2622">
      <w:pPr>
        <w:spacing w:before="120" w:after="120" w:line="240" w:lineRule="auto"/>
        <w:ind w:left="284" w:hangingChars="129"/>
        <w:contextualSpacing/>
        <w:jc w:val="center"/>
        <w:rPr>
          <w:rFonts w:eastAsia="바탕"/>
          <w:sz w:val="22"/>
          <w:szCs w:val="22"/>
          <w:lang w:eastAsia="ko-KR"/>
        </w:rPr>
      </w:pPr>
      <w:r>
        <w:rPr>
          <w:rFonts w:eastAsia="바탕" w:hint="eastAsia"/>
          <w:sz w:val="22"/>
          <w:szCs w:val="22"/>
          <w:lang w:eastAsia="ko-KR"/>
        </w:rPr>
        <w:t xml:space="preserve">Figure 1: </w:t>
      </w:r>
      <w:r w:rsidR="00503919">
        <w:rPr>
          <w:rFonts w:eastAsia="바탕"/>
          <w:sz w:val="22"/>
          <w:szCs w:val="22"/>
          <w:lang w:eastAsia="ko-KR"/>
        </w:rPr>
        <w:t>An e</w:t>
      </w:r>
      <w:r w:rsidR="00503919">
        <w:rPr>
          <w:rFonts w:eastAsia="바탕" w:hint="eastAsia"/>
          <w:sz w:val="22"/>
          <w:szCs w:val="22"/>
          <w:lang w:eastAsia="ko-KR"/>
        </w:rPr>
        <w:t xml:space="preserve">xample </w:t>
      </w:r>
      <w:r>
        <w:rPr>
          <w:rFonts w:eastAsia="바탕" w:hint="eastAsia"/>
          <w:sz w:val="22"/>
          <w:szCs w:val="22"/>
          <w:lang w:eastAsia="ko-KR"/>
        </w:rPr>
        <w:t xml:space="preserve">of </w:t>
      </w:r>
      <w:r>
        <w:rPr>
          <w:rFonts w:eastAsia="바탕"/>
          <w:sz w:val="22"/>
          <w:szCs w:val="22"/>
          <w:lang w:eastAsia="ko-KR"/>
        </w:rPr>
        <w:t>CIF values configured for indication of co-scheduled cells by multi-cell DCI</w:t>
      </w:r>
    </w:p>
    <w:p w14:paraId="69530AEB" w14:textId="77777777" w:rsidR="00DB2FDC" w:rsidRDefault="00DB2FDC" w:rsidP="00BD2622">
      <w:pPr>
        <w:spacing w:before="120" w:after="120" w:line="240" w:lineRule="auto"/>
        <w:ind w:left="0" w:firstLineChars="100" w:firstLine="220"/>
        <w:contextualSpacing/>
        <w:rPr>
          <w:rFonts w:eastAsia="바탕"/>
          <w:sz w:val="22"/>
          <w:szCs w:val="22"/>
          <w:lang w:eastAsia="ko-KR"/>
        </w:rPr>
      </w:pPr>
    </w:p>
    <w:p w14:paraId="087F45D0" w14:textId="010C9FA3" w:rsidR="00BB6EBC" w:rsidRDefault="00BB6EBC"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#1</w:t>
      </w:r>
      <w:r w:rsidR="00366C81">
        <w:rPr>
          <w:rFonts w:eastAsia="바탕"/>
          <w:b/>
          <w:sz w:val="22"/>
          <w:szCs w:val="22"/>
          <w:lang w:eastAsia="ko-KR"/>
        </w:rPr>
        <w:t>2</w:t>
      </w:r>
      <w:r w:rsidRPr="0086524D">
        <w:rPr>
          <w:rFonts w:eastAsia="바탕"/>
          <w:b/>
          <w:sz w:val="22"/>
          <w:szCs w:val="22"/>
          <w:lang w:eastAsia="ko-KR"/>
        </w:rPr>
        <w:t xml:space="preserve">: Support </w:t>
      </w:r>
      <w:r w:rsidR="0086524D" w:rsidRPr="0086524D">
        <w:rPr>
          <w:rFonts w:eastAsia="바탕"/>
          <w:b/>
          <w:sz w:val="22"/>
          <w:szCs w:val="22"/>
          <w:lang w:eastAsia="ko-KR"/>
        </w:rPr>
        <w:t xml:space="preserve">the following </w:t>
      </w:r>
      <w:r w:rsidRPr="00645DE8">
        <w:rPr>
          <w:rFonts w:eastAsia="바탕"/>
          <w:b/>
          <w:sz w:val="22"/>
          <w:szCs w:val="22"/>
          <w:lang w:eastAsia="ko-KR"/>
        </w:rPr>
        <w:t xml:space="preserve">Proposal 3-5rev7 </w:t>
      </w:r>
      <w:r w:rsidR="0086524D" w:rsidRPr="00645DE8">
        <w:rPr>
          <w:rFonts w:eastAsia="바탕"/>
          <w:b/>
          <w:sz w:val="22"/>
          <w:szCs w:val="22"/>
          <w:lang w:eastAsia="ko-KR"/>
        </w:rPr>
        <w:t xml:space="preserve">in </w:t>
      </w:r>
      <w:r w:rsidR="002C3874">
        <w:rPr>
          <w:rFonts w:eastAsia="바탕"/>
          <w:b/>
          <w:sz w:val="22"/>
          <w:szCs w:val="22"/>
          <w:lang w:eastAsia="ko-KR"/>
        </w:rPr>
        <w:t xml:space="preserve">the </w:t>
      </w:r>
      <w:r w:rsidR="0086524D" w:rsidRPr="00645DE8">
        <w:rPr>
          <w:rFonts w:eastAsia="바탕"/>
          <w:b/>
          <w:sz w:val="22"/>
          <w:szCs w:val="22"/>
          <w:lang w:eastAsia="ko-KR"/>
        </w:rPr>
        <w:t>FL summary at RAN1#110bis-e</w:t>
      </w:r>
      <w:r w:rsidRPr="0086524D">
        <w:rPr>
          <w:rFonts w:eastAsia="바탕"/>
          <w:b/>
          <w:sz w:val="22"/>
          <w:szCs w:val="22"/>
          <w:lang w:eastAsia="ko-KR"/>
        </w:rPr>
        <w:t>.</w:t>
      </w:r>
    </w:p>
    <w:p w14:paraId="5168604C" w14:textId="77777777" w:rsidR="0086524D" w:rsidRPr="00645DE8" w:rsidRDefault="0086524D"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multi-cell scheduling, the co-scheduled cells are indicated by an indicator in DCI format 0_X/1_X which points to one row of a table defining combinations of co-scheduled cells.</w:t>
      </w:r>
    </w:p>
    <w:p w14:paraId="3CBC6A2E" w14:textId="2C431EA6" w:rsidR="0086524D" w:rsidRPr="00645DE8" w:rsidRDefault="0086524D" w:rsidP="00BD2622">
      <w:pPr>
        <w:pStyle w:val="ac"/>
        <w:numPr>
          <w:ilvl w:val="1"/>
          <w:numId w:val="97"/>
        </w:numPr>
        <w:wordWrap/>
        <w:spacing w:before="120" w:after="120" w:line="240" w:lineRule="auto"/>
        <w:ind w:leftChars="0"/>
        <w:contextualSpacing/>
        <w:rPr>
          <w:rFonts w:ascii="Times New Roman" w:hAnsi="Times New Roman"/>
          <w:b/>
          <w:sz w:val="22"/>
          <w:szCs w:val="22"/>
          <w:lang w:val="en-GB" w:eastAsia="ko-KR"/>
        </w:rPr>
      </w:pPr>
      <w:r w:rsidRPr="00645DE8">
        <w:rPr>
          <w:rFonts w:ascii="Times New Roman" w:hAnsi="Times New Roman"/>
          <w:b/>
          <w:sz w:val="22"/>
          <w:szCs w:val="22"/>
          <w:lang w:val="en-GB" w:eastAsia="ko-KR"/>
        </w:rPr>
        <w:t>The table is configured by RRC signaling.</w:t>
      </w:r>
    </w:p>
    <w:p w14:paraId="158C7DCE" w14:textId="77777777" w:rsidR="006C204E" w:rsidRDefault="006C204E" w:rsidP="00BD2622">
      <w:pPr>
        <w:spacing w:before="120" w:after="120" w:line="240" w:lineRule="auto"/>
        <w:ind w:left="284" w:hangingChars="129"/>
        <w:contextualSpacing/>
        <w:rPr>
          <w:rFonts w:eastAsia="바탕"/>
          <w:sz w:val="22"/>
          <w:szCs w:val="22"/>
          <w:lang w:eastAsia="ko-KR"/>
        </w:rPr>
      </w:pPr>
    </w:p>
    <w:p w14:paraId="1FF14BFB" w14:textId="5017C7E9" w:rsidR="00867A63" w:rsidRDefault="005C6984"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order</w:t>
      </w:r>
      <w:r w:rsidR="003B0E70">
        <w:rPr>
          <w:rFonts w:eastAsia="바탕"/>
          <w:sz w:val="22"/>
          <w:szCs w:val="22"/>
          <w:lang w:eastAsia="ko-KR"/>
        </w:rPr>
        <w:t xml:space="preserve"> </w:t>
      </w:r>
      <w:r>
        <w:rPr>
          <w:rFonts w:eastAsia="바탕"/>
          <w:sz w:val="22"/>
          <w:szCs w:val="22"/>
          <w:lang w:eastAsia="ko-KR"/>
        </w:rPr>
        <w:t xml:space="preserve">for </w:t>
      </w:r>
      <w:r w:rsidR="003B0E70">
        <w:rPr>
          <w:rFonts w:eastAsia="바탕"/>
          <w:sz w:val="22"/>
          <w:szCs w:val="22"/>
          <w:lang w:eastAsia="ko-KR"/>
        </w:rPr>
        <w:t xml:space="preserve">reusing current CIF </w:t>
      </w:r>
      <w:r>
        <w:rPr>
          <w:rFonts w:eastAsia="바탕"/>
          <w:sz w:val="22"/>
          <w:szCs w:val="22"/>
          <w:lang w:eastAsia="ko-KR"/>
        </w:rPr>
        <w:t>framework</w:t>
      </w:r>
      <w:r w:rsidR="004A5CBA">
        <w:rPr>
          <w:rFonts w:eastAsia="바탕"/>
          <w:sz w:val="22"/>
          <w:szCs w:val="22"/>
          <w:lang w:eastAsia="ko-KR"/>
        </w:rPr>
        <w:t xml:space="preserve">, it may need to consider how to configure the (scheduled) cell combination per CIF value based on current RRC structure for cross-CC scheduling configuration where a combination {scheduling cell, CIF value} is configured per each of scheduled cells. </w:t>
      </w:r>
    </w:p>
    <w:p w14:paraId="49C31037" w14:textId="3B5D08E4" w:rsidR="004A5CBA" w:rsidRDefault="004A5C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addition, regarding whether to configure separate CIF tables or common CIF table between multi-cell PDSCH scheduling and multi-cell PUSCH scheduling, common CIF table is preferred since it can also be reasonable extension of current cell-level CIF table without DL/UL differentiation, and could avoid potential PDCCH related complexity in terms of SS set composition and BD operation.</w:t>
      </w:r>
    </w:p>
    <w:p w14:paraId="5B51F9A7" w14:textId="77777777" w:rsidR="004A5CBA" w:rsidRDefault="004A5CBA" w:rsidP="00BD2622">
      <w:pPr>
        <w:spacing w:before="120" w:after="120" w:line="240" w:lineRule="auto"/>
        <w:ind w:left="284" w:hangingChars="129"/>
        <w:contextualSpacing/>
        <w:rPr>
          <w:rFonts w:eastAsia="바탕"/>
          <w:sz w:val="22"/>
          <w:szCs w:val="22"/>
          <w:lang w:eastAsia="ko-KR"/>
        </w:rPr>
      </w:pPr>
    </w:p>
    <w:p w14:paraId="72E3562E" w14:textId="76BE4456" w:rsidR="00EB02FB" w:rsidRPr="00B234EF" w:rsidRDefault="00EB02FB" w:rsidP="00BD2622">
      <w:pPr>
        <w:spacing w:before="120" w:after="120" w:line="240" w:lineRule="auto"/>
        <w:ind w:left="0" w:firstLineChars="100" w:firstLine="216"/>
        <w:contextualSpacing/>
        <w:rPr>
          <w:rFonts w:eastAsia="바탕"/>
          <w:b/>
          <w:sz w:val="22"/>
          <w:szCs w:val="22"/>
          <w:lang w:eastAsia="ko-KR"/>
        </w:rPr>
      </w:pPr>
      <w:r w:rsidRPr="000C2F9B">
        <w:rPr>
          <w:rFonts w:eastAsia="바탕"/>
          <w:b/>
          <w:sz w:val="22"/>
          <w:szCs w:val="22"/>
          <w:lang w:eastAsia="ko-KR"/>
        </w:rPr>
        <w:t>Proposal #</w:t>
      </w:r>
      <w:r w:rsidR="00366C81">
        <w:rPr>
          <w:rFonts w:eastAsia="바탕"/>
          <w:b/>
          <w:sz w:val="22"/>
          <w:szCs w:val="22"/>
          <w:lang w:eastAsia="ko-KR"/>
        </w:rPr>
        <w:t>13</w:t>
      </w:r>
      <w:r w:rsidRPr="000C2F9B">
        <w:rPr>
          <w:rFonts w:eastAsia="바탕"/>
          <w:b/>
          <w:sz w:val="22"/>
          <w:szCs w:val="22"/>
          <w:lang w:eastAsia="ko-KR"/>
        </w:rPr>
        <w:t xml:space="preserve">: </w:t>
      </w:r>
      <w:r w:rsidR="005C6984">
        <w:rPr>
          <w:rFonts w:eastAsia="바탕"/>
          <w:b/>
          <w:sz w:val="22"/>
          <w:szCs w:val="22"/>
          <w:lang w:eastAsia="ko-KR"/>
        </w:rPr>
        <w:t>Reuse CIF field and the corresponding RRC structure for indication of co-scheduled cells by DCI format 0_X/1_X</w:t>
      </w:r>
      <w:r w:rsidR="003A370B" w:rsidRPr="00F55968">
        <w:rPr>
          <w:rFonts w:eastAsia="바탕"/>
          <w:b/>
          <w:sz w:val="22"/>
          <w:szCs w:val="22"/>
          <w:lang w:eastAsia="ko-KR"/>
        </w:rPr>
        <w:t xml:space="preserve">. </w:t>
      </w:r>
    </w:p>
    <w:p w14:paraId="2E82680B" w14:textId="0EC1AE56" w:rsidR="006A3976" w:rsidRPr="00B234EF" w:rsidRDefault="005C6984"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lastRenderedPageBreak/>
        <w:t>Configure</w:t>
      </w:r>
      <w:r w:rsidRPr="00F55968">
        <w:rPr>
          <w:rFonts w:ascii="Times New Roman" w:hAnsi="Times New Roman"/>
          <w:b/>
          <w:sz w:val="22"/>
          <w:szCs w:val="22"/>
          <w:lang w:eastAsia="ko-KR"/>
        </w:rPr>
        <w:t xml:space="preserve"> </w:t>
      </w:r>
      <w:r w:rsidR="003A370B" w:rsidRPr="00F55968">
        <w:rPr>
          <w:rFonts w:ascii="Times New Roman" w:hAnsi="Times New Roman"/>
          <w:b/>
          <w:sz w:val="22"/>
          <w:szCs w:val="22"/>
          <w:lang w:eastAsia="ko-KR"/>
        </w:rPr>
        <w:t>common CIF table between multi-cell PDSCH scheduling and multi-cell PUSCH scheduling by following current cell-level CIF without DL/UL differentiation.</w:t>
      </w:r>
    </w:p>
    <w:p w14:paraId="5BDE40B7" w14:textId="7AD9F462" w:rsidR="00EB02FB" w:rsidRDefault="00EB02FB" w:rsidP="00BD2622">
      <w:pPr>
        <w:spacing w:before="120" w:after="120" w:line="240" w:lineRule="auto"/>
        <w:ind w:left="284" w:hangingChars="129"/>
        <w:contextualSpacing/>
        <w:rPr>
          <w:rFonts w:eastAsia="바탕"/>
          <w:sz w:val="22"/>
          <w:szCs w:val="22"/>
          <w:lang w:eastAsia="ko-KR"/>
        </w:rPr>
      </w:pPr>
    </w:p>
    <w:p w14:paraId="7C239BC8" w14:textId="2AF7006D" w:rsidR="0044188A" w:rsidRPr="00A02310" w:rsidRDefault="0044188A"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Handling on invalid scheduling</w:t>
      </w:r>
    </w:p>
    <w:p w14:paraId="225074BD" w14:textId="24148DF8" w:rsidR="00F86D01" w:rsidRDefault="00262FF4"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Moreover</w:t>
      </w:r>
      <w:r w:rsidR="00F86D01">
        <w:rPr>
          <w:rFonts w:eastAsia="바탕"/>
          <w:sz w:val="22"/>
          <w:szCs w:val="22"/>
          <w:lang w:eastAsia="ko-KR"/>
        </w:rPr>
        <w:t>, it is required to consider the case where a cell among co-scheduled cells would be invalid to schedule/transmit PDSCH/PUSCH due to some reason</w:t>
      </w:r>
      <w:r w:rsidR="004135B2">
        <w:rPr>
          <w:rFonts w:eastAsia="바탕"/>
          <w:sz w:val="22"/>
          <w:szCs w:val="22"/>
          <w:lang w:eastAsia="ko-KR"/>
        </w:rPr>
        <w:t>s, for example, in deactivated state or with dormant BWP or collided with semi-static UL/DL symbol or indicated with invalid FDRA/TDRA value. On this case, the PDSCH/PUSCH scheduled for the invalid cell is dropped and the corresponding HARQ-ACK feedback is omitted or mapped as NACK.</w:t>
      </w:r>
    </w:p>
    <w:p w14:paraId="6169C276" w14:textId="77777777" w:rsidR="00F86D01" w:rsidRDefault="00F86D01" w:rsidP="00BD2622">
      <w:pPr>
        <w:spacing w:before="120" w:after="120" w:line="240" w:lineRule="auto"/>
        <w:ind w:left="284" w:hangingChars="129"/>
        <w:contextualSpacing/>
        <w:rPr>
          <w:rFonts w:eastAsia="바탕"/>
          <w:sz w:val="22"/>
          <w:szCs w:val="22"/>
          <w:lang w:eastAsia="ko-KR"/>
        </w:rPr>
      </w:pPr>
    </w:p>
    <w:p w14:paraId="7C41C4DA" w14:textId="7C50920C" w:rsidR="004135B2" w:rsidRPr="00F55968" w:rsidRDefault="004135B2" w:rsidP="00BD2622">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Proposal #</w:t>
      </w:r>
      <w:r w:rsidR="00366C81">
        <w:rPr>
          <w:rFonts w:eastAsia="바탕"/>
          <w:b/>
          <w:sz w:val="22"/>
          <w:szCs w:val="22"/>
          <w:lang w:eastAsia="ko-KR"/>
        </w:rPr>
        <w:t>14</w:t>
      </w:r>
      <w:r w:rsidRPr="00E651A1">
        <w:rPr>
          <w:rFonts w:eastAsia="바탕"/>
          <w:b/>
          <w:sz w:val="22"/>
          <w:szCs w:val="22"/>
          <w:lang w:eastAsia="ko-KR"/>
        </w:rPr>
        <w:t xml:space="preserve">: </w:t>
      </w:r>
      <w:r w:rsidR="00841002">
        <w:rPr>
          <w:rFonts w:eastAsia="바탕"/>
          <w:b/>
          <w:sz w:val="22"/>
          <w:szCs w:val="22"/>
          <w:lang w:eastAsia="ko-KR"/>
        </w:rPr>
        <w:t>Consider the case where an inval</w:t>
      </w:r>
      <w:r w:rsidR="00DF10DB">
        <w:rPr>
          <w:rFonts w:eastAsia="바탕"/>
          <w:b/>
          <w:sz w:val="22"/>
          <w:szCs w:val="22"/>
          <w:lang w:eastAsia="ko-KR"/>
        </w:rPr>
        <w:t xml:space="preserve">id cell (e.g. </w:t>
      </w:r>
      <w:r w:rsidR="00DF10DB" w:rsidRPr="00E651A1">
        <w:rPr>
          <w:rFonts w:eastAsia="바탕"/>
          <w:b/>
          <w:sz w:val="22"/>
          <w:szCs w:val="22"/>
          <w:lang w:eastAsia="ko-KR"/>
        </w:rPr>
        <w:t xml:space="preserve">in deactivated state or with dormant BWP or with UL/DL </w:t>
      </w:r>
      <w:r w:rsidR="00DF10DB">
        <w:rPr>
          <w:rFonts w:eastAsia="바탕"/>
          <w:b/>
          <w:sz w:val="22"/>
          <w:szCs w:val="22"/>
          <w:lang w:eastAsia="ko-KR"/>
        </w:rPr>
        <w:t>collision</w:t>
      </w:r>
      <w:r w:rsidR="00DF10DB" w:rsidRPr="00E651A1">
        <w:rPr>
          <w:rFonts w:eastAsia="바탕"/>
          <w:b/>
          <w:sz w:val="22"/>
          <w:szCs w:val="22"/>
          <w:lang w:eastAsia="ko-KR"/>
        </w:rPr>
        <w:t xml:space="preserve"> or with invalid FDRA/TDRA</w:t>
      </w:r>
      <w:r w:rsidR="00DF10DB">
        <w:rPr>
          <w:rFonts w:eastAsia="바탕"/>
          <w:b/>
          <w:sz w:val="22"/>
          <w:szCs w:val="22"/>
          <w:lang w:eastAsia="ko-KR"/>
        </w:rPr>
        <w:t>) is included within co-scheduled cells.</w:t>
      </w:r>
    </w:p>
    <w:p w14:paraId="1BAD251D" w14:textId="61B7533B" w:rsidR="00DF10DB" w:rsidRPr="00B234EF" w:rsidRDefault="00DF10D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75BEDD06" w14:textId="77777777" w:rsidR="004135B2" w:rsidRDefault="004135B2" w:rsidP="00BD2622">
      <w:pPr>
        <w:spacing w:before="120" w:after="120" w:line="240" w:lineRule="auto"/>
        <w:ind w:left="284" w:hangingChars="129"/>
        <w:contextualSpacing/>
        <w:rPr>
          <w:rFonts w:eastAsia="바탕"/>
          <w:sz w:val="22"/>
          <w:szCs w:val="22"/>
          <w:lang w:val="x-none" w:eastAsia="ko-KR"/>
        </w:rPr>
      </w:pPr>
    </w:p>
    <w:p w14:paraId="7DA867FA" w14:textId="3CB85BA6" w:rsidR="009D4A48" w:rsidRPr="00A02310"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Payload size of multi-cell DCI</w:t>
      </w:r>
    </w:p>
    <w:p w14:paraId="1F93D62B" w14:textId="271D7D51" w:rsidR="00295289" w:rsidRDefault="00295289" w:rsidP="00BD2622">
      <w:pPr>
        <w:spacing w:before="120" w:after="120" w:line="240" w:lineRule="auto"/>
        <w:ind w:left="0" w:firstLineChars="100" w:firstLine="220"/>
        <w:contextualSpacing/>
        <w:rPr>
          <w:rFonts w:eastAsia="바탕"/>
          <w:sz w:val="22"/>
          <w:szCs w:val="22"/>
          <w:lang w:val="x-none" w:eastAsia="ko-KR"/>
        </w:rPr>
      </w:pPr>
      <w:r>
        <w:rPr>
          <w:rFonts w:eastAsia="바탕"/>
          <w:sz w:val="22"/>
          <w:szCs w:val="22"/>
          <w:lang w:eastAsia="ko-KR"/>
        </w:rPr>
        <w:t xml:space="preserve">Furthermore, </w:t>
      </w:r>
      <w:r w:rsidR="0079418E">
        <w:rPr>
          <w:rFonts w:eastAsia="바탕"/>
          <w:sz w:val="22"/>
          <w:szCs w:val="22"/>
          <w:lang w:eastAsia="ko-KR"/>
        </w:rPr>
        <w:t xml:space="preserve">the </w:t>
      </w:r>
      <w:r>
        <w:rPr>
          <w:rFonts w:eastAsia="바탕"/>
          <w:sz w:val="22"/>
          <w:szCs w:val="22"/>
          <w:lang w:eastAsia="ko-KR"/>
        </w:rPr>
        <w:t xml:space="preserve">following proposal related to the payload size of DCI format 0_X/1_X was captured in </w:t>
      </w:r>
      <w:r w:rsidR="0079418E">
        <w:rPr>
          <w:rFonts w:eastAsia="바탕"/>
          <w:sz w:val="22"/>
          <w:szCs w:val="22"/>
          <w:lang w:eastAsia="ko-KR"/>
        </w:rPr>
        <w:t xml:space="preserve">the </w:t>
      </w:r>
      <w:r>
        <w:rPr>
          <w:rFonts w:eastAsia="바탕"/>
          <w:sz w:val="22"/>
          <w:szCs w:val="22"/>
          <w:lang w:eastAsia="ko-KR"/>
        </w:rPr>
        <w:t xml:space="preserve">FL summary </w:t>
      </w:r>
      <w:r w:rsidR="00732117">
        <w:rPr>
          <w:rFonts w:eastAsia="바탕"/>
          <w:sz w:val="22"/>
          <w:szCs w:val="22"/>
          <w:lang w:eastAsia="ko-KR"/>
        </w:rPr>
        <w:t xml:space="preserve">at RAN1#110bis-e </w:t>
      </w:r>
      <w:r>
        <w:rPr>
          <w:rFonts w:eastAsia="바탕"/>
          <w:sz w:val="22"/>
          <w:szCs w:val="22"/>
          <w:lang w:eastAsia="ko-KR"/>
        </w:rPr>
        <w:t>for further discussion, and it is reasonable way of determining the payload size for the DCI that can schedule variable number of PDSCHs/PUSCHs</w:t>
      </w:r>
      <w:r w:rsidR="00BD1612">
        <w:rPr>
          <w:rFonts w:eastAsia="바탕"/>
          <w:sz w:val="22"/>
          <w:szCs w:val="22"/>
          <w:lang w:eastAsia="ko-KR"/>
        </w:rPr>
        <w:t xml:space="preserve"> across slots. Consequently, the payload size of DCI 0_X/1_X is determined as the maximum among the </w:t>
      </w:r>
      <w:r w:rsidR="0079418E">
        <w:rPr>
          <w:rFonts w:eastAsia="바탕"/>
          <w:sz w:val="22"/>
          <w:szCs w:val="22"/>
          <w:lang w:eastAsia="ko-KR"/>
        </w:rPr>
        <w:t xml:space="preserve">sum of </w:t>
      </w:r>
      <w:r w:rsidR="00BD1612">
        <w:rPr>
          <w:rFonts w:eastAsia="바탕"/>
          <w:sz w:val="22"/>
          <w:szCs w:val="22"/>
          <w:lang w:eastAsia="ko-KR"/>
        </w:rPr>
        <w:t xml:space="preserve">DCI </w:t>
      </w:r>
      <w:r w:rsidR="0079418E">
        <w:rPr>
          <w:rFonts w:eastAsia="바탕"/>
          <w:sz w:val="22"/>
          <w:szCs w:val="22"/>
          <w:lang w:eastAsia="ko-KR"/>
        </w:rPr>
        <w:t xml:space="preserve">field </w:t>
      </w:r>
      <w:r w:rsidR="00BD1612">
        <w:rPr>
          <w:rFonts w:eastAsia="바탕"/>
          <w:sz w:val="22"/>
          <w:szCs w:val="22"/>
          <w:lang w:eastAsia="ko-KR"/>
        </w:rPr>
        <w:t>size</w:t>
      </w:r>
      <w:r w:rsidR="0079418E">
        <w:rPr>
          <w:rFonts w:eastAsia="바탕"/>
          <w:sz w:val="22"/>
          <w:szCs w:val="22"/>
          <w:lang w:eastAsia="ko-KR"/>
        </w:rPr>
        <w:t>s</w:t>
      </w:r>
      <w:r w:rsidR="00BD1612">
        <w:rPr>
          <w:rFonts w:eastAsia="바탕"/>
          <w:sz w:val="22"/>
          <w:szCs w:val="22"/>
          <w:lang w:eastAsia="ko-KR"/>
        </w:rPr>
        <w:t xml:space="preserve"> required to schedule each of co-scheduled cell combinations. </w:t>
      </w:r>
    </w:p>
    <w:p w14:paraId="03CDF9D9" w14:textId="77777777" w:rsidR="00295289" w:rsidRPr="00295289" w:rsidRDefault="00295289" w:rsidP="00BD2622">
      <w:pPr>
        <w:spacing w:before="120" w:after="120" w:line="240" w:lineRule="auto"/>
        <w:ind w:left="284" w:hangingChars="129"/>
        <w:contextualSpacing/>
        <w:rPr>
          <w:rFonts w:eastAsia="바탕"/>
          <w:sz w:val="22"/>
          <w:szCs w:val="22"/>
          <w:lang w:val="x-none" w:eastAsia="ko-KR"/>
        </w:rPr>
      </w:pPr>
    </w:p>
    <w:tbl>
      <w:tblPr>
        <w:tblStyle w:val="a6"/>
        <w:tblW w:w="0" w:type="auto"/>
        <w:tblInd w:w="-5" w:type="dxa"/>
        <w:tblLook w:val="04A0" w:firstRow="1" w:lastRow="0" w:firstColumn="1" w:lastColumn="0" w:noHBand="0" w:noVBand="1"/>
      </w:tblPr>
      <w:tblGrid>
        <w:gridCol w:w="9633"/>
      </w:tblGrid>
      <w:tr w:rsidR="00295289" w14:paraId="46639AED" w14:textId="77777777" w:rsidTr="001B63BA">
        <w:tc>
          <w:tcPr>
            <w:tcW w:w="9633" w:type="dxa"/>
          </w:tcPr>
          <w:p w14:paraId="4708EFE5" w14:textId="77777777" w:rsidR="00295289" w:rsidRPr="00295289" w:rsidRDefault="00295289"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295289">
              <w:rPr>
                <w:rFonts w:eastAsiaTheme="minorEastAsia"/>
                <w:b/>
                <w:bCs/>
                <w:highlight w:val="cyan"/>
                <w:lang w:eastAsia="ko-KR"/>
              </w:rPr>
              <w:t>Proposal 2-8rev2:</w:t>
            </w:r>
          </w:p>
          <w:p w14:paraId="3CE7F56A" w14:textId="77777777" w:rsidR="00295289" w:rsidRPr="00295289" w:rsidRDefault="00295289"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Times New Roman"/>
                <w:snapToGrid w:val="0"/>
                <w:kern w:val="2"/>
                <w:lang w:eastAsia="ko-KR"/>
              </w:rPr>
            </w:pPr>
            <w:r w:rsidRPr="00295289">
              <w:rPr>
                <w:rFonts w:eastAsia="Times New Roman"/>
                <w:snapToGrid w:val="0"/>
                <w:kern w:val="2"/>
                <w:lang w:eastAsia="ko-KR"/>
              </w:rPr>
              <w:t xml:space="preserve">For a set of cells which can be scheduled by DCI format 0_X/1_X, the payload size of DCI format 0_X/1_X is derived by UE based on RRC configuration </w:t>
            </w:r>
            <w:r w:rsidRPr="00295289">
              <w:rPr>
                <w:rFonts w:eastAsia="Times New Roman"/>
                <w:snapToGrid w:val="0"/>
                <w:color w:val="000000"/>
                <w:kern w:val="2"/>
                <w:lang w:eastAsia="ko-KR"/>
              </w:rPr>
              <w:t xml:space="preserve">of co-scheduled cell combinations within </w:t>
            </w:r>
            <w:r w:rsidRPr="00295289">
              <w:rPr>
                <w:rFonts w:eastAsia="Times New Roman"/>
                <w:snapToGrid w:val="0"/>
                <w:kern w:val="2"/>
                <w:lang w:eastAsia="ko-KR"/>
              </w:rPr>
              <w:t>the set of cells.</w:t>
            </w:r>
          </w:p>
          <w:p w14:paraId="29BEB974" w14:textId="77777777" w:rsidR="00295289" w:rsidRPr="00295289" w:rsidRDefault="00295289"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Times New Roman"/>
                <w:snapToGrid w:val="0"/>
                <w:color w:val="000000"/>
                <w:kern w:val="2"/>
                <w:lang w:eastAsia="ko-KR"/>
              </w:rPr>
            </w:pPr>
            <w:r w:rsidRPr="00295289">
              <w:rPr>
                <w:rFonts w:eastAsia="Times New Roman"/>
                <w:snapToGrid w:val="0"/>
                <w:color w:val="000000"/>
                <w:kern w:val="2"/>
                <w:lang w:eastAsia="ko-KR"/>
              </w:rPr>
              <w:t>The payload size 0_X is the same for all the co-scheduled cell combinations.</w:t>
            </w:r>
          </w:p>
          <w:p w14:paraId="1BBD4097" w14:textId="00C03680" w:rsidR="00295289" w:rsidRPr="00295289" w:rsidRDefault="00295289"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Times New Roman"/>
                <w:snapToGrid w:val="0"/>
                <w:color w:val="000000"/>
                <w:kern w:val="2"/>
                <w:lang w:eastAsia="ko-KR"/>
              </w:rPr>
            </w:pPr>
            <w:r w:rsidRPr="00295289">
              <w:rPr>
                <w:rFonts w:eastAsia="Times New Roman"/>
                <w:snapToGrid w:val="0"/>
                <w:color w:val="000000"/>
                <w:kern w:val="2"/>
                <w:lang w:eastAsia="ko-KR"/>
              </w:rPr>
              <w:t>The payload size 1_X is the same for all the co-scheduled cell combinations.</w:t>
            </w:r>
          </w:p>
        </w:tc>
      </w:tr>
    </w:tbl>
    <w:p w14:paraId="2BB0596A" w14:textId="77777777" w:rsidR="00295289" w:rsidRDefault="00295289" w:rsidP="00BD2622">
      <w:pPr>
        <w:spacing w:before="120" w:after="120" w:line="240" w:lineRule="auto"/>
        <w:ind w:left="0" w:firstLine="0"/>
        <w:contextualSpacing/>
        <w:rPr>
          <w:rFonts w:eastAsia="바탕"/>
          <w:sz w:val="22"/>
          <w:szCs w:val="22"/>
          <w:lang w:eastAsia="ko-KR"/>
        </w:rPr>
      </w:pPr>
    </w:p>
    <w:p w14:paraId="3E967A08" w14:textId="39FFCB79" w:rsidR="00BD1612" w:rsidRDefault="00BD1612" w:rsidP="00BD2622">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sidR="00366C81">
        <w:rPr>
          <w:rFonts w:eastAsia="바탕"/>
          <w:b/>
          <w:sz w:val="22"/>
          <w:szCs w:val="22"/>
          <w:lang w:eastAsia="ko-KR"/>
        </w:rPr>
        <w:t>15</w:t>
      </w:r>
      <w:r w:rsidRPr="0086524D">
        <w:rPr>
          <w:rFonts w:eastAsia="바탕"/>
          <w:b/>
          <w:sz w:val="22"/>
          <w:szCs w:val="22"/>
          <w:lang w:eastAsia="ko-KR"/>
        </w:rPr>
        <w:t xml:space="preserve">: Support the following </w:t>
      </w:r>
      <w:r w:rsidRPr="00A3107D">
        <w:rPr>
          <w:rFonts w:eastAsia="바탕"/>
          <w:b/>
          <w:sz w:val="22"/>
          <w:szCs w:val="22"/>
          <w:lang w:eastAsia="ko-KR"/>
        </w:rPr>
        <w:t xml:space="preserve">Proposal </w:t>
      </w:r>
      <w:r>
        <w:rPr>
          <w:rFonts w:eastAsia="바탕"/>
          <w:b/>
          <w:sz w:val="22"/>
          <w:szCs w:val="22"/>
          <w:lang w:eastAsia="ko-KR"/>
        </w:rPr>
        <w:t>2-8</w:t>
      </w:r>
      <w:r w:rsidRPr="00A3107D">
        <w:rPr>
          <w:rFonts w:eastAsia="바탕"/>
          <w:b/>
          <w:sz w:val="22"/>
          <w:szCs w:val="22"/>
          <w:lang w:eastAsia="ko-KR"/>
        </w:rPr>
        <w:t>rev</w:t>
      </w:r>
      <w:r>
        <w:rPr>
          <w:rFonts w:eastAsia="바탕"/>
          <w:b/>
          <w:sz w:val="22"/>
          <w:szCs w:val="22"/>
          <w:lang w:eastAsia="ko-KR"/>
        </w:rPr>
        <w:t>2</w:t>
      </w:r>
      <w:r w:rsidRPr="00A3107D">
        <w:rPr>
          <w:rFonts w:eastAsia="바탕"/>
          <w:b/>
          <w:sz w:val="22"/>
          <w:szCs w:val="22"/>
          <w:lang w:eastAsia="ko-KR"/>
        </w:rPr>
        <w:t xml:space="preserve"> in </w:t>
      </w:r>
      <w:r w:rsidR="00D0150F">
        <w:rPr>
          <w:rFonts w:eastAsia="바탕"/>
          <w:b/>
          <w:sz w:val="22"/>
          <w:szCs w:val="22"/>
          <w:lang w:eastAsia="ko-KR"/>
        </w:rPr>
        <w:t xml:space="preserve">the </w:t>
      </w:r>
      <w:r w:rsidRPr="00A3107D">
        <w:rPr>
          <w:rFonts w:eastAsia="바탕"/>
          <w:b/>
          <w:sz w:val="22"/>
          <w:szCs w:val="22"/>
          <w:lang w:eastAsia="ko-KR"/>
        </w:rPr>
        <w:t>FL summary at RAN1#110bis-e</w:t>
      </w:r>
      <w:r w:rsidRPr="0086524D">
        <w:rPr>
          <w:rFonts w:eastAsia="바탕"/>
          <w:b/>
          <w:sz w:val="22"/>
          <w:szCs w:val="22"/>
          <w:lang w:eastAsia="ko-KR"/>
        </w:rPr>
        <w:t>.</w:t>
      </w:r>
    </w:p>
    <w:p w14:paraId="4D4621BE" w14:textId="2B45BF9C" w:rsidR="00BD1612" w:rsidRPr="00645DE8" w:rsidRDefault="00BD1612"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a set of cells which can be scheduled by DCI format 0_X/1_X, the payload size of DCI format 0_X/1_X is derived by UE based on RRC configuration of co-scheduled cell combinations within the set of cells.</w:t>
      </w:r>
    </w:p>
    <w:p w14:paraId="7F14A7A8" w14:textId="17D98E98" w:rsidR="00BD1612" w:rsidRPr="00645DE8" w:rsidRDefault="00BD1612"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0_X is the same for all the co-scheduled cell combinations.</w:t>
      </w:r>
    </w:p>
    <w:p w14:paraId="45BA2309" w14:textId="2BC2C5D6" w:rsidR="00BD1612" w:rsidRPr="00645DE8" w:rsidRDefault="00BD1612" w:rsidP="00BD2622">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1_X is the same for all the co-scheduled cell combinations.</w:t>
      </w:r>
    </w:p>
    <w:p w14:paraId="74AAC409" w14:textId="77777777" w:rsidR="00295289" w:rsidRPr="00E651A1" w:rsidRDefault="00295289" w:rsidP="00BD2622">
      <w:pPr>
        <w:spacing w:before="120" w:after="120" w:line="240" w:lineRule="auto"/>
        <w:ind w:left="284" w:hangingChars="129"/>
        <w:contextualSpacing/>
        <w:rPr>
          <w:rFonts w:eastAsia="바탕"/>
          <w:sz w:val="22"/>
          <w:szCs w:val="22"/>
          <w:lang w:val="x-none" w:eastAsia="ko-KR"/>
        </w:rPr>
      </w:pPr>
    </w:p>
    <w:p w14:paraId="66360420" w14:textId="34AAB4F4" w:rsidR="0012206F" w:rsidRPr="00F55968" w:rsidRDefault="0012206F" w:rsidP="00BD2622">
      <w:pPr>
        <w:pStyle w:val="1"/>
        <w:numPr>
          <w:ilvl w:val="0"/>
          <w:numId w:val="1"/>
        </w:numPr>
        <w:spacing w:before="300"/>
        <w:contextualSpacing/>
        <w:rPr>
          <w:rFonts w:eastAsia="바탕" w:cs="Arial"/>
          <w:b/>
          <w:lang w:eastAsia="ko-KR"/>
        </w:rPr>
      </w:pPr>
      <w:r w:rsidRPr="00F55968">
        <w:rPr>
          <w:rFonts w:eastAsia="바탕" w:cs="Arial"/>
          <w:b/>
          <w:lang w:eastAsia="ko-KR"/>
        </w:rPr>
        <w:lastRenderedPageBreak/>
        <w:t xml:space="preserve">PDCCH </w:t>
      </w:r>
      <w:r w:rsidR="009D4A48">
        <w:rPr>
          <w:rFonts w:eastAsia="바탕" w:cs="Arial"/>
          <w:b/>
          <w:lang w:eastAsia="ko-KR"/>
        </w:rPr>
        <w:t>management</w:t>
      </w:r>
      <w:r w:rsidR="006F6CE2" w:rsidRPr="00F55968">
        <w:rPr>
          <w:rFonts w:eastAsia="바탕" w:cs="Arial"/>
          <w:b/>
          <w:lang w:eastAsia="ko-KR"/>
        </w:rPr>
        <w:t xml:space="preserve"> for multi-cell scheduling DCI</w:t>
      </w:r>
    </w:p>
    <w:p w14:paraId="0A9ABF7A" w14:textId="6F64E210" w:rsidR="00E651A1" w:rsidRPr="00F55968" w:rsidRDefault="00E651A1" w:rsidP="00BD2622">
      <w:pPr>
        <w:spacing w:before="120" w:after="120" w:line="240" w:lineRule="auto"/>
        <w:ind w:left="0" w:firstLineChars="100" w:firstLine="220"/>
        <w:contextualSpacing/>
        <w:rPr>
          <w:rFonts w:eastAsia="바탕"/>
          <w:sz w:val="22"/>
          <w:szCs w:val="22"/>
          <w:lang w:eastAsia="ko-KR"/>
        </w:rPr>
      </w:pPr>
      <w:r w:rsidRPr="00F55968">
        <w:rPr>
          <w:rFonts w:eastAsia="바탕"/>
          <w:sz w:val="22"/>
          <w:szCs w:val="22"/>
          <w:lang w:eastAsia="ko-KR"/>
        </w:rPr>
        <w:t xml:space="preserve">In this section, we discuss on the aspect of PDCCH </w:t>
      </w:r>
      <w:r w:rsidR="009D4A48">
        <w:rPr>
          <w:rFonts w:eastAsia="바탕"/>
          <w:sz w:val="22"/>
          <w:szCs w:val="22"/>
          <w:lang w:eastAsia="ko-KR"/>
        </w:rPr>
        <w:t xml:space="preserve">management for the multi-cell DCI format in terms of SS (PDCCH candidate) configuration/linking, </w:t>
      </w:r>
      <w:r w:rsidRPr="00F55968">
        <w:rPr>
          <w:rFonts w:eastAsia="바탕"/>
          <w:sz w:val="22"/>
          <w:szCs w:val="22"/>
          <w:lang w:eastAsia="ko-KR"/>
        </w:rPr>
        <w:t>BD</w:t>
      </w:r>
      <w:r w:rsidR="009D4A48">
        <w:rPr>
          <w:rFonts w:eastAsia="바탕"/>
          <w:sz w:val="22"/>
          <w:szCs w:val="22"/>
          <w:lang w:eastAsia="ko-KR"/>
        </w:rPr>
        <w:t xml:space="preserve">/CCE counting, DCI size budget handling, </w:t>
      </w:r>
      <w:r w:rsidRPr="00F55968">
        <w:rPr>
          <w:rFonts w:eastAsia="바탕"/>
          <w:sz w:val="22"/>
          <w:szCs w:val="22"/>
          <w:lang w:eastAsia="ko-KR"/>
        </w:rPr>
        <w:t xml:space="preserve">and </w:t>
      </w:r>
      <w:r w:rsidR="009D4A48">
        <w:rPr>
          <w:rFonts w:eastAsia="바탕"/>
          <w:sz w:val="22"/>
          <w:szCs w:val="22"/>
          <w:lang w:eastAsia="ko-KR"/>
        </w:rPr>
        <w:t>n_CI value determination for the SS.</w:t>
      </w:r>
    </w:p>
    <w:p w14:paraId="6DB06670" w14:textId="77777777" w:rsidR="00E651A1" w:rsidRDefault="00E651A1" w:rsidP="00BD2622">
      <w:pPr>
        <w:spacing w:before="120" w:after="120" w:line="240" w:lineRule="auto"/>
        <w:ind w:left="0" w:firstLineChars="100" w:firstLine="220"/>
        <w:contextualSpacing/>
        <w:rPr>
          <w:rFonts w:eastAsia="바탕"/>
          <w:sz w:val="22"/>
          <w:szCs w:val="22"/>
          <w:highlight w:val="yellow"/>
          <w:lang w:eastAsia="ko-KR"/>
        </w:rPr>
      </w:pPr>
    </w:p>
    <w:p w14:paraId="2356BC98" w14:textId="1024C02F" w:rsidR="00E651A1" w:rsidRPr="004F0362" w:rsidRDefault="004F1A79" w:rsidP="00BD2622">
      <w:pPr>
        <w:numPr>
          <w:ilvl w:val="0"/>
          <w:numId w:val="5"/>
        </w:numPr>
        <w:spacing w:before="120" w:after="120" w:line="240" w:lineRule="auto"/>
        <w:contextualSpacing/>
        <w:rPr>
          <w:rFonts w:eastAsia="바탕" w:cs="Arial"/>
          <w:b/>
          <w:sz w:val="24"/>
          <w:szCs w:val="24"/>
          <w:lang w:eastAsia="ko-KR"/>
        </w:rPr>
      </w:pPr>
      <w:r>
        <w:rPr>
          <w:rFonts w:eastAsia="바탕" w:cs="Arial"/>
          <w:b/>
          <w:sz w:val="24"/>
          <w:szCs w:val="24"/>
          <w:lang w:eastAsia="ko-KR"/>
        </w:rPr>
        <w:t xml:space="preserve">SS configuration/linking for multi-cell </w:t>
      </w:r>
      <w:r>
        <w:rPr>
          <w:rFonts w:eastAsia="바탕" w:cs="Arial" w:hint="eastAsia"/>
          <w:b/>
          <w:sz w:val="24"/>
          <w:szCs w:val="24"/>
          <w:lang w:eastAsia="ko-KR"/>
        </w:rPr>
        <w:t xml:space="preserve">scheduling </w:t>
      </w:r>
      <w:r>
        <w:rPr>
          <w:rFonts w:eastAsia="바탕" w:cs="Arial"/>
          <w:b/>
          <w:sz w:val="24"/>
          <w:szCs w:val="24"/>
          <w:lang w:eastAsia="ko-KR"/>
        </w:rPr>
        <w:t>DCI format</w:t>
      </w:r>
      <w:r w:rsidDel="00C17F05">
        <w:rPr>
          <w:rFonts w:eastAsia="바탕" w:cs="Arial"/>
          <w:b/>
          <w:sz w:val="24"/>
          <w:szCs w:val="24"/>
          <w:lang w:eastAsia="ko-KR"/>
        </w:rPr>
        <w:t xml:space="preserve"> </w:t>
      </w:r>
    </w:p>
    <w:p w14:paraId="6FEECB35" w14:textId="70F9B7EA" w:rsidR="009D4A48" w:rsidRDefault="00CB5AE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On the aspects of</w:t>
      </w:r>
      <w:r w:rsidR="009D4A48">
        <w:rPr>
          <w:rFonts w:eastAsia="바탕"/>
          <w:sz w:val="22"/>
          <w:szCs w:val="22"/>
          <w:lang w:eastAsia="ko-KR"/>
        </w:rPr>
        <w:t xml:space="preserve"> PDCCH SS configuration/linking as well as BD/CCE counting and DCI size counting</w:t>
      </w:r>
      <w:r>
        <w:rPr>
          <w:rFonts w:eastAsia="바탕"/>
          <w:sz w:val="22"/>
          <w:szCs w:val="22"/>
          <w:lang w:eastAsia="ko-KR"/>
        </w:rPr>
        <w:t xml:space="preserve"> for the multi-cell DCI format</w:t>
      </w:r>
      <w:r w:rsidR="009D4A48">
        <w:rPr>
          <w:rFonts w:eastAsia="바탕"/>
          <w:sz w:val="22"/>
          <w:szCs w:val="22"/>
          <w:lang w:eastAsia="ko-KR"/>
        </w:rPr>
        <w:t xml:space="preserve">, following </w:t>
      </w:r>
      <w:r w:rsidR="00C17F05">
        <w:rPr>
          <w:rFonts w:eastAsia="바탕"/>
          <w:sz w:val="22"/>
          <w:szCs w:val="22"/>
          <w:lang w:eastAsia="ko-KR"/>
        </w:rPr>
        <w:t>agreement</w:t>
      </w:r>
      <w:r w:rsidR="009D4A48">
        <w:rPr>
          <w:rFonts w:eastAsia="바탕"/>
          <w:sz w:val="22"/>
          <w:szCs w:val="22"/>
          <w:lang w:eastAsia="ko-KR"/>
        </w:rPr>
        <w:t xml:space="preserve"> was made in RAN1#11</w:t>
      </w:r>
      <w:r w:rsidR="00C17F05">
        <w:rPr>
          <w:rFonts w:eastAsia="바탕"/>
          <w:sz w:val="22"/>
          <w:szCs w:val="22"/>
          <w:lang w:eastAsia="ko-KR"/>
        </w:rPr>
        <w:t>1</w:t>
      </w:r>
      <w:r w:rsidR="009D4A48">
        <w:rPr>
          <w:rFonts w:eastAsia="바탕"/>
          <w:sz w:val="22"/>
          <w:szCs w:val="22"/>
          <w:lang w:eastAsia="ko-KR"/>
        </w:rPr>
        <w:t>.</w:t>
      </w:r>
    </w:p>
    <w:p w14:paraId="36F6B687" w14:textId="77777777" w:rsidR="009D4A48" w:rsidRPr="00C17F05" w:rsidRDefault="009D4A48" w:rsidP="00BD2622">
      <w:pPr>
        <w:spacing w:before="120" w:after="120" w:line="240" w:lineRule="auto"/>
        <w:ind w:left="0" w:firstLineChars="100" w:firstLine="220"/>
        <w:contextualSpacing/>
        <w:rPr>
          <w:rFonts w:eastAsia="바탕"/>
          <w:sz w:val="22"/>
          <w:szCs w:val="22"/>
          <w:lang w:eastAsia="ko-KR"/>
        </w:rPr>
      </w:pPr>
    </w:p>
    <w:tbl>
      <w:tblPr>
        <w:tblStyle w:val="TableGrid1"/>
        <w:tblW w:w="9634" w:type="dxa"/>
        <w:tblLook w:val="04A0" w:firstRow="1" w:lastRow="0" w:firstColumn="1" w:lastColumn="0" w:noHBand="0" w:noVBand="1"/>
      </w:tblPr>
      <w:tblGrid>
        <w:gridCol w:w="9634"/>
      </w:tblGrid>
      <w:tr w:rsidR="000C2C93" w:rsidRPr="000C2C93" w14:paraId="0707ECC8" w14:textId="77777777" w:rsidTr="0052225E">
        <w:tc>
          <w:tcPr>
            <w:tcW w:w="9634" w:type="dxa"/>
          </w:tcPr>
          <w:p w14:paraId="150DD68B" w14:textId="77777777" w:rsidR="00C17F05" w:rsidRPr="00C17F05" w:rsidRDefault="00C17F05" w:rsidP="00C17F05">
            <w:pPr>
              <w:kinsoku w:val="0"/>
              <w:spacing w:before="0" w:after="0" w:line="240" w:lineRule="auto"/>
              <w:ind w:left="0" w:firstLine="0"/>
              <w:contextualSpacing/>
              <w:jc w:val="left"/>
              <w:rPr>
                <w:rFonts w:eastAsia="바탕"/>
                <w:b/>
                <w:bCs/>
                <w:highlight w:val="green"/>
                <w:lang w:eastAsia="zh-CN"/>
              </w:rPr>
            </w:pPr>
            <w:r w:rsidRPr="00C17F05">
              <w:rPr>
                <w:rFonts w:eastAsia="바탕"/>
                <w:b/>
                <w:bCs/>
                <w:highlight w:val="green"/>
                <w:lang w:eastAsia="zh-CN"/>
              </w:rPr>
              <w:t>Agreement</w:t>
            </w:r>
          </w:p>
          <w:p w14:paraId="4EEC58DA" w14:textId="77777777" w:rsidR="00C17F05" w:rsidRPr="00C17F05" w:rsidRDefault="00C17F05" w:rsidP="00C17F05">
            <w:pPr>
              <w:kinsoku w:val="0"/>
              <w:spacing w:before="0" w:after="0" w:line="240" w:lineRule="auto"/>
              <w:ind w:left="0" w:firstLine="0"/>
              <w:contextualSpacing/>
              <w:jc w:val="left"/>
              <w:rPr>
                <w:rFonts w:eastAsia="바탕"/>
              </w:rPr>
            </w:pPr>
            <w:r w:rsidRPr="00C17F05">
              <w:rPr>
                <w:rFonts w:eastAsia="맑은 고딕"/>
                <w:bCs/>
                <w:lang w:eastAsia="zh-CN"/>
              </w:rPr>
              <w:t>Confirm the RAN1#110bis-e working assumption with the following changes:</w:t>
            </w:r>
            <w:r w:rsidRPr="00C17F05">
              <w:rPr>
                <w:rFonts w:eastAsia="바탕"/>
              </w:rPr>
              <w:t xml:space="preserve"> </w:t>
            </w:r>
          </w:p>
          <w:p w14:paraId="5C19928A" w14:textId="77777777" w:rsidR="00C17F05" w:rsidRPr="00C17F05" w:rsidRDefault="00C17F05" w:rsidP="00C17F05">
            <w:pPr>
              <w:kinsoku w:val="0"/>
              <w:spacing w:before="0" w:after="0" w:line="240" w:lineRule="auto"/>
              <w:ind w:left="0" w:firstLine="0"/>
              <w:contextualSpacing/>
              <w:jc w:val="left"/>
              <w:rPr>
                <w:rFonts w:eastAsia="바탕"/>
                <w:b/>
                <w:bCs/>
                <w:highlight w:val="darkYellow"/>
                <w:lang w:eastAsia="zh-CN"/>
              </w:rPr>
            </w:pPr>
            <w:r w:rsidRPr="00C17F05">
              <w:rPr>
                <w:rFonts w:eastAsia="바탕"/>
                <w:b/>
                <w:bCs/>
                <w:highlight w:val="darkYellow"/>
                <w:lang w:eastAsia="zh-CN"/>
              </w:rPr>
              <w:t>Working Assumption</w:t>
            </w:r>
          </w:p>
          <w:p w14:paraId="5C178ED3" w14:textId="77777777" w:rsidR="00C17F05" w:rsidRPr="00C17F05" w:rsidRDefault="00C17F05" w:rsidP="00C17F05">
            <w:pPr>
              <w:kinsoku w:val="0"/>
              <w:spacing w:before="0" w:after="0" w:line="240" w:lineRule="auto"/>
              <w:ind w:left="0" w:firstLine="0"/>
              <w:contextualSpacing/>
              <w:jc w:val="left"/>
              <w:rPr>
                <w:rFonts w:eastAsia="바탕"/>
              </w:rPr>
            </w:pPr>
            <w:r w:rsidRPr="00C17F05">
              <w:rPr>
                <w:rFonts w:eastAsia="바탕"/>
              </w:rPr>
              <w:t xml:space="preserve">For a set of cells which is configured for multi-cell scheduling, </w:t>
            </w:r>
          </w:p>
          <w:p w14:paraId="0ECF1490"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rPr>
              <w:t>Existing DCI size budget is maintained on each cell of the set of cells.</w:t>
            </w:r>
          </w:p>
          <w:p w14:paraId="39549EF8"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lang w:eastAsia="ja-JP"/>
              </w:rPr>
              <w:t>DCI size of DCI format 0_X/1_X is counted on one cell among the set of cells.</w:t>
            </w:r>
          </w:p>
          <w:p w14:paraId="7E6374F2" w14:textId="77777777" w:rsidR="00C17F05" w:rsidRPr="00C17F05" w:rsidRDefault="00C17F05" w:rsidP="00C17F05">
            <w:pPr>
              <w:widowControl w:val="0"/>
              <w:numPr>
                <w:ilvl w:val="1"/>
                <w:numId w:val="103"/>
              </w:numPr>
              <w:kinsoku w:val="0"/>
              <w:spacing w:before="0" w:after="0" w:line="240" w:lineRule="auto"/>
              <w:contextualSpacing/>
              <w:jc w:val="left"/>
              <w:rPr>
                <w:rFonts w:eastAsia="바탕"/>
              </w:rPr>
            </w:pPr>
            <w:r w:rsidRPr="00C17F05">
              <w:rPr>
                <w:rFonts w:eastAsia="바탕"/>
              </w:rPr>
              <w:t>DCI size of the DCI format 0_X/1_X is counted on the reference cell.</w:t>
            </w:r>
          </w:p>
          <w:p w14:paraId="488A547C"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lang w:eastAsia="ja-JP"/>
              </w:rPr>
              <w:t>BD/CCE of DCI format 0_X/1_X is counted on one cell among the set of cells.</w:t>
            </w:r>
          </w:p>
          <w:p w14:paraId="7DD7FA86" w14:textId="77777777" w:rsidR="00C17F05" w:rsidRPr="00C17F05" w:rsidRDefault="00C17F05" w:rsidP="00C17F05">
            <w:pPr>
              <w:widowControl w:val="0"/>
              <w:numPr>
                <w:ilvl w:val="1"/>
                <w:numId w:val="103"/>
              </w:numPr>
              <w:kinsoku w:val="0"/>
              <w:spacing w:before="0" w:after="0" w:line="240" w:lineRule="auto"/>
              <w:contextualSpacing/>
              <w:jc w:val="left"/>
              <w:rPr>
                <w:rFonts w:eastAsia="바탕"/>
              </w:rPr>
            </w:pPr>
            <w:r w:rsidRPr="00C17F05">
              <w:rPr>
                <w:rFonts w:eastAsia="바탕"/>
              </w:rPr>
              <w:t>BD/CCE of the DCI format 0_X/1_X is counted on the reference cell.</w:t>
            </w:r>
          </w:p>
          <w:p w14:paraId="61B2F2F2"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rPr>
              <w:t xml:space="preserve">Same </w:t>
            </w:r>
            <w:r w:rsidRPr="00C17F05">
              <w:rPr>
                <w:rFonts w:eastAsia="Times New Roman"/>
              </w:rPr>
              <w:t xml:space="preserve">reference cell is used for both </w:t>
            </w:r>
            <w:r w:rsidRPr="00C17F05">
              <w:rPr>
                <w:rFonts w:eastAsia="바탕"/>
              </w:rPr>
              <w:t>DCI format 0_X and DCI format 1_X.</w:t>
            </w:r>
          </w:p>
          <w:p w14:paraId="291F08F4"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lang w:eastAsia="ja-JP"/>
              </w:rPr>
              <w:t>The reference cell is</w:t>
            </w:r>
          </w:p>
          <w:p w14:paraId="26A746B8" w14:textId="77777777" w:rsidR="00C17F05" w:rsidRPr="00C17F05" w:rsidRDefault="00C17F05" w:rsidP="00C17F05">
            <w:pPr>
              <w:widowControl w:val="0"/>
              <w:numPr>
                <w:ilvl w:val="1"/>
                <w:numId w:val="103"/>
              </w:numPr>
              <w:kinsoku w:val="0"/>
              <w:spacing w:before="0" w:after="0" w:line="240" w:lineRule="auto"/>
              <w:contextualSpacing/>
              <w:jc w:val="left"/>
              <w:rPr>
                <w:rFonts w:eastAsia="바탕"/>
              </w:rPr>
            </w:pPr>
            <w:r w:rsidRPr="00C17F05">
              <w:rPr>
                <w:rFonts w:eastAsia="바탕"/>
                <w:lang w:val="en-US" w:eastAsia="ja-JP"/>
              </w:rPr>
              <w:t xml:space="preserve">the scheduling cell if the scheduling cell is included in the set of cells and </w:t>
            </w:r>
            <w:r w:rsidRPr="00C17F05">
              <w:rPr>
                <w:rFonts w:eastAsia="바탕"/>
                <w:lang w:eastAsia="ja-JP"/>
              </w:rPr>
              <w:t>search space of the DCI format 0_X/1_X is configured only on the scheduling cell;</w:t>
            </w:r>
          </w:p>
          <w:p w14:paraId="7A50BEA8" w14:textId="77777777" w:rsidR="00C17F05" w:rsidRPr="00C17F05" w:rsidRDefault="00C17F05" w:rsidP="00C17F05">
            <w:pPr>
              <w:widowControl w:val="0"/>
              <w:numPr>
                <w:ilvl w:val="1"/>
                <w:numId w:val="103"/>
              </w:numPr>
              <w:kinsoku w:val="0"/>
              <w:spacing w:before="0" w:after="0" w:line="240" w:lineRule="auto"/>
              <w:contextualSpacing/>
              <w:jc w:val="left"/>
              <w:rPr>
                <w:rFonts w:eastAsia="바탕"/>
              </w:rPr>
            </w:pPr>
            <w:r w:rsidRPr="00C17F05">
              <w:rPr>
                <w:rFonts w:eastAsia="바탕"/>
                <w:lang w:eastAsia="ja-JP"/>
              </w:rPr>
              <w:t>one cell of the set of cells which search space of DCI format 0_X/1_X is configured on and associated with the search space of the scheduling cell with the same search space ID</w:t>
            </w:r>
            <w:r w:rsidRPr="00C17F05">
              <w:rPr>
                <w:rFonts w:eastAsia="바탕"/>
                <w:lang w:val="en-US" w:eastAsia="ja-JP"/>
              </w:rPr>
              <w:t xml:space="preserve"> if </w:t>
            </w:r>
            <w:r w:rsidRPr="00C17F05">
              <w:rPr>
                <w:rFonts w:eastAsia="바탕"/>
                <w:lang w:eastAsia="ja-JP"/>
              </w:rPr>
              <w:t>search space of the DCI format 0_X/1_X is configured on the cell in addition to the scheduling cell.</w:t>
            </w:r>
          </w:p>
          <w:p w14:paraId="06AF2D9E" w14:textId="77777777" w:rsidR="00C17F05" w:rsidRPr="00C17F05" w:rsidRDefault="00C17F05" w:rsidP="00C17F05">
            <w:pPr>
              <w:widowControl w:val="0"/>
              <w:numPr>
                <w:ilvl w:val="2"/>
                <w:numId w:val="103"/>
              </w:numPr>
              <w:kinsoku w:val="0"/>
              <w:spacing w:before="0" w:after="0" w:line="240" w:lineRule="auto"/>
              <w:contextualSpacing/>
              <w:jc w:val="left"/>
              <w:rPr>
                <w:rFonts w:eastAsia="바탕"/>
              </w:rPr>
            </w:pPr>
            <w:r w:rsidRPr="00C17F05">
              <w:rPr>
                <w:rFonts w:eastAsia="바탕"/>
              </w:rPr>
              <w:t>It is up to gNB on which cell the SS of the DCI format 0_X/1_X is configured on.</w:t>
            </w:r>
          </w:p>
          <w:p w14:paraId="0975C02C" w14:textId="77777777" w:rsidR="00C17F05" w:rsidRPr="00C17F05" w:rsidRDefault="00C17F05" w:rsidP="00C17F05">
            <w:pPr>
              <w:widowControl w:val="0"/>
              <w:numPr>
                <w:ilvl w:val="0"/>
                <w:numId w:val="103"/>
              </w:numPr>
              <w:kinsoku w:val="0"/>
              <w:spacing w:before="0" w:after="0" w:line="240" w:lineRule="auto"/>
              <w:contextualSpacing/>
              <w:jc w:val="left"/>
              <w:rPr>
                <w:rFonts w:eastAsia="바탕"/>
              </w:rPr>
            </w:pPr>
            <w:r w:rsidRPr="00C17F05">
              <w:rPr>
                <w:rFonts w:eastAsia="바탕"/>
              </w:rPr>
              <w:t>To address Rel-17 BD/CCE limit for any given cell (operating the feature under Rel-17 BD/CCE limit)</w:t>
            </w:r>
          </w:p>
          <w:p w14:paraId="055A0D30" w14:textId="77777777" w:rsidR="00C17F05" w:rsidRPr="00C17F05" w:rsidRDefault="00C17F05" w:rsidP="00C17F05">
            <w:pPr>
              <w:widowControl w:val="0"/>
              <w:numPr>
                <w:ilvl w:val="1"/>
                <w:numId w:val="103"/>
              </w:numPr>
              <w:kinsoku w:val="0"/>
              <w:spacing w:before="0" w:after="0" w:line="240" w:lineRule="auto"/>
              <w:contextualSpacing/>
              <w:jc w:val="left"/>
              <w:rPr>
                <w:rFonts w:eastAsia="Times New Roman"/>
              </w:rPr>
            </w:pPr>
            <w:r w:rsidRPr="00C17F05">
              <w:rPr>
                <w:rFonts w:eastAsia="Times New Roman"/>
              </w:rPr>
              <w:t xml:space="preserve">For the reference cell, a total number of configured BD/CCEs for both DCI formats 0_X/1_X and legacy DCI formats (if configured) does not exceed the Rel-17 limits. </w:t>
            </w:r>
          </w:p>
          <w:p w14:paraId="7A937BF9" w14:textId="28DC4866" w:rsidR="009D4A48" w:rsidRPr="000C2C93" w:rsidRDefault="00C17F05" w:rsidP="00C17F05">
            <w:pPr>
              <w:widowControl w:val="0"/>
              <w:numPr>
                <w:ilvl w:val="1"/>
                <w:numId w:val="103"/>
              </w:numPr>
              <w:kinsoku w:val="0"/>
              <w:spacing w:before="0" w:after="0" w:line="240" w:lineRule="auto"/>
              <w:contextualSpacing/>
              <w:jc w:val="left"/>
              <w:rPr>
                <w:rFonts w:eastAsia="Times New Roman"/>
              </w:rPr>
            </w:pPr>
            <w:r w:rsidRPr="00C17F05">
              <w:rPr>
                <w:rFonts w:eastAsia="Times New Roman"/>
              </w:rPr>
              <w:t>For other cells in the sets of cells, Rel-17 limits for PDCCH/DCI monitoring and BD/CCE counting rules for legacy DCI formats (not including DCI formats 0_X/1_X) apply</w:t>
            </w:r>
          </w:p>
        </w:tc>
      </w:tr>
    </w:tbl>
    <w:p w14:paraId="0077969C" w14:textId="77777777" w:rsidR="009D4A48" w:rsidRPr="009D4A48" w:rsidRDefault="009D4A48" w:rsidP="00BD2622">
      <w:pPr>
        <w:spacing w:before="120" w:after="120" w:line="240" w:lineRule="auto"/>
        <w:ind w:left="284" w:hangingChars="129"/>
        <w:contextualSpacing/>
        <w:rPr>
          <w:rFonts w:eastAsia="바탕"/>
          <w:sz w:val="22"/>
          <w:szCs w:val="22"/>
          <w:lang w:eastAsia="ko-KR"/>
        </w:rPr>
      </w:pPr>
    </w:p>
    <w:p w14:paraId="6718469A" w14:textId="6DE30F91" w:rsidR="00C17F05" w:rsidRDefault="00CB5AEA" w:rsidP="00C17F05">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SS (i.e., PDCCH candidate) configuration for DCI format 0_X/1_X</w:t>
      </w:r>
      <w:r w:rsidRPr="00CB5AEA">
        <w:rPr>
          <w:rFonts w:eastAsia="바탕"/>
          <w:sz w:val="22"/>
          <w:szCs w:val="22"/>
          <w:lang w:eastAsia="ko-KR"/>
        </w:rPr>
        <w:t xml:space="preserve"> </w:t>
      </w:r>
      <w:r>
        <w:rPr>
          <w:rFonts w:eastAsia="바탕"/>
          <w:sz w:val="22"/>
          <w:szCs w:val="22"/>
          <w:lang w:eastAsia="ko-KR"/>
        </w:rPr>
        <w:t xml:space="preserve">based on SS ID linking, firstly, </w:t>
      </w:r>
      <w:r w:rsidR="00D0254B">
        <w:rPr>
          <w:rFonts w:eastAsia="바탕"/>
          <w:sz w:val="22"/>
          <w:szCs w:val="22"/>
          <w:lang w:eastAsia="ko-KR"/>
        </w:rPr>
        <w:t>it needs to c</w:t>
      </w:r>
      <w:r w:rsidR="00D0254B" w:rsidRPr="004F0362">
        <w:rPr>
          <w:rFonts w:eastAsia="바탕" w:hint="eastAsia"/>
          <w:sz w:val="22"/>
          <w:szCs w:val="22"/>
          <w:lang w:eastAsia="ko-KR"/>
        </w:rPr>
        <w:t xml:space="preserve">larify how to </w:t>
      </w:r>
      <w:r w:rsidR="00D0254B">
        <w:rPr>
          <w:rFonts w:eastAsia="바탕"/>
          <w:sz w:val="22"/>
          <w:szCs w:val="22"/>
          <w:lang w:eastAsia="ko-KR"/>
        </w:rPr>
        <w:t xml:space="preserve">specifically </w:t>
      </w:r>
      <w:r w:rsidR="00D0254B" w:rsidRPr="004F0362">
        <w:rPr>
          <w:rFonts w:eastAsia="바탕" w:hint="eastAsia"/>
          <w:sz w:val="22"/>
          <w:szCs w:val="22"/>
          <w:lang w:eastAsia="ko-KR"/>
        </w:rPr>
        <w:t xml:space="preserve">determine the number of </w:t>
      </w:r>
      <w:r w:rsidR="00D0254B">
        <w:rPr>
          <w:rFonts w:eastAsia="바탕"/>
          <w:sz w:val="22"/>
          <w:szCs w:val="22"/>
          <w:lang w:eastAsia="ko-KR"/>
        </w:rPr>
        <w:t>PDCCH candidate</w:t>
      </w:r>
      <w:r w:rsidR="00D0254B" w:rsidRPr="004F0362">
        <w:rPr>
          <w:rFonts w:eastAsia="바탕" w:hint="eastAsia"/>
          <w:sz w:val="22"/>
          <w:szCs w:val="22"/>
          <w:lang w:eastAsia="ko-KR"/>
        </w:rPr>
        <w:t xml:space="preserve">s for </w:t>
      </w:r>
      <w:r w:rsidR="00D0254B">
        <w:rPr>
          <w:rFonts w:eastAsia="바탕"/>
          <w:sz w:val="22"/>
          <w:szCs w:val="22"/>
          <w:lang w:eastAsia="ko-KR"/>
        </w:rPr>
        <w:t xml:space="preserve">multi-cell DCI based on the above agreement since it doesn’t seem to be clearly mentioned in the agreement while the agreement is just mentioning how to determine the reference cell. </w:t>
      </w:r>
    </w:p>
    <w:p w14:paraId="711AF8E8" w14:textId="77777777" w:rsidR="00D0254B" w:rsidRDefault="00D0254B" w:rsidP="00C17F05">
      <w:pPr>
        <w:spacing w:before="120" w:after="120" w:line="240" w:lineRule="auto"/>
        <w:ind w:left="0" w:firstLineChars="100" w:firstLine="220"/>
        <w:contextualSpacing/>
        <w:rPr>
          <w:rFonts w:eastAsia="바탕"/>
          <w:sz w:val="22"/>
          <w:szCs w:val="22"/>
          <w:lang w:eastAsia="ko-KR"/>
        </w:rPr>
      </w:pPr>
    </w:p>
    <w:p w14:paraId="27655175" w14:textId="74ADE891" w:rsidR="00366C81" w:rsidRDefault="00366C81" w:rsidP="00366C81">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16</w:t>
      </w:r>
      <w:r w:rsidRPr="003D2BA6">
        <w:rPr>
          <w:rFonts w:eastAsia="바탕"/>
          <w:b/>
          <w:sz w:val="22"/>
          <w:szCs w:val="22"/>
          <w:lang w:eastAsia="ko-KR"/>
        </w:rPr>
        <w:t xml:space="preserve">: </w:t>
      </w:r>
      <w:r>
        <w:rPr>
          <w:rFonts w:eastAsia="바탕"/>
          <w:b/>
          <w:sz w:val="22"/>
          <w:szCs w:val="22"/>
          <w:lang w:eastAsia="ko-KR"/>
        </w:rPr>
        <w:t>Clarify h</w:t>
      </w:r>
      <w:r w:rsidRPr="00AC5B41">
        <w:rPr>
          <w:rFonts w:eastAsia="바탕" w:hint="eastAsia"/>
          <w:b/>
          <w:sz w:val="22"/>
          <w:szCs w:val="22"/>
          <w:lang w:eastAsia="ko-KR"/>
        </w:rPr>
        <w:t xml:space="preserve">ow to </w:t>
      </w:r>
      <w:r w:rsidRPr="00AC5B41">
        <w:rPr>
          <w:rFonts w:eastAsia="바탕"/>
          <w:b/>
          <w:sz w:val="22"/>
          <w:szCs w:val="22"/>
          <w:lang w:eastAsia="ko-KR"/>
        </w:rPr>
        <w:t xml:space="preserve">specifically </w:t>
      </w:r>
      <w:r w:rsidRPr="00AC5B41">
        <w:rPr>
          <w:rFonts w:eastAsia="바탕" w:hint="eastAsia"/>
          <w:b/>
          <w:sz w:val="22"/>
          <w:szCs w:val="22"/>
          <w:lang w:eastAsia="ko-KR"/>
        </w:rPr>
        <w:t xml:space="preserve">determine the number of </w:t>
      </w:r>
      <w:r w:rsidRPr="00AC5B41">
        <w:rPr>
          <w:rFonts w:eastAsia="바탕"/>
          <w:b/>
          <w:sz w:val="22"/>
          <w:szCs w:val="22"/>
          <w:lang w:eastAsia="ko-KR"/>
        </w:rPr>
        <w:t>PDCCH candidate</w:t>
      </w:r>
      <w:r w:rsidRPr="00AC5B41">
        <w:rPr>
          <w:rFonts w:eastAsia="바탕" w:hint="eastAsia"/>
          <w:b/>
          <w:sz w:val="22"/>
          <w:szCs w:val="22"/>
          <w:lang w:eastAsia="ko-KR"/>
        </w:rPr>
        <w:t xml:space="preserve">s for </w:t>
      </w:r>
      <w:r w:rsidRPr="00AC5B41">
        <w:rPr>
          <w:rFonts w:eastAsia="바탕"/>
          <w:b/>
          <w:sz w:val="22"/>
          <w:szCs w:val="22"/>
          <w:lang w:eastAsia="ko-KR"/>
        </w:rPr>
        <w:t>multi-cell DCI based on the agreement</w:t>
      </w:r>
      <w:r>
        <w:rPr>
          <w:rFonts w:eastAsia="바탕"/>
          <w:b/>
          <w:sz w:val="22"/>
          <w:szCs w:val="22"/>
          <w:lang w:eastAsia="ko-KR"/>
        </w:rPr>
        <w:t xml:space="preserve"> made in RAN1#111.</w:t>
      </w:r>
    </w:p>
    <w:p w14:paraId="1EDD0E11" w14:textId="77777777" w:rsidR="00366C81" w:rsidRDefault="00366C81" w:rsidP="00C17F05">
      <w:pPr>
        <w:spacing w:before="120" w:after="120" w:line="240" w:lineRule="auto"/>
        <w:ind w:left="0" w:firstLineChars="100" w:firstLine="220"/>
        <w:contextualSpacing/>
        <w:rPr>
          <w:rFonts w:eastAsia="바탕"/>
          <w:sz w:val="22"/>
          <w:szCs w:val="22"/>
          <w:lang w:eastAsia="ko-KR"/>
        </w:rPr>
      </w:pPr>
    </w:p>
    <w:p w14:paraId="22D01E1D" w14:textId="10DAE05C" w:rsidR="0052225E" w:rsidRDefault="009B511B" w:rsidP="00D0254B">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Moreover</w:t>
      </w:r>
      <w:r w:rsidR="00D0254B">
        <w:rPr>
          <w:rFonts w:eastAsia="바탕"/>
          <w:sz w:val="22"/>
          <w:szCs w:val="22"/>
          <w:lang w:eastAsia="ko-KR"/>
        </w:rPr>
        <w:t xml:space="preserve">, it </w:t>
      </w:r>
      <w:r w:rsidR="0052225E">
        <w:rPr>
          <w:rFonts w:eastAsia="바탕"/>
          <w:sz w:val="22"/>
          <w:szCs w:val="22"/>
          <w:lang w:eastAsia="ko-KR"/>
        </w:rPr>
        <w:t xml:space="preserve">needs to be clarified whether the </w:t>
      </w:r>
      <w:r w:rsidR="004F1A79">
        <w:rPr>
          <w:rFonts w:eastAsia="바탕"/>
          <w:sz w:val="22"/>
          <w:szCs w:val="22"/>
          <w:lang w:eastAsia="ko-KR"/>
        </w:rPr>
        <w:t xml:space="preserve">reference </w:t>
      </w:r>
      <w:r w:rsidR="0052225E">
        <w:rPr>
          <w:rFonts w:eastAsia="바탕"/>
          <w:sz w:val="22"/>
          <w:szCs w:val="22"/>
          <w:lang w:eastAsia="ko-KR"/>
        </w:rPr>
        <w:t xml:space="preserve">cell configured with SS of the DCI 0_X/1_X is configured separately per SS ID or commonly for all the SS IDs. On this issue, in order to allocate BDs of the DCI 0_X/1_X flexibly across slots by avoiding unnecessary limitation on total BDs of the DCI 0_X/1_X in a slot configured with multiple SS IDs, it is reasonable to configure the SS of DCI 0_X/1_X separately per SS ID so that the </w:t>
      </w:r>
      <w:r w:rsidR="004F1A79">
        <w:rPr>
          <w:rFonts w:eastAsia="바탕"/>
          <w:sz w:val="22"/>
          <w:szCs w:val="22"/>
          <w:lang w:eastAsia="ko-KR"/>
        </w:rPr>
        <w:t xml:space="preserve">reference </w:t>
      </w:r>
      <w:r w:rsidR="0052225E">
        <w:rPr>
          <w:rFonts w:eastAsia="바탕"/>
          <w:sz w:val="22"/>
          <w:szCs w:val="22"/>
          <w:lang w:eastAsia="ko-KR"/>
        </w:rPr>
        <w:t xml:space="preserve">cell configured with SS of the DCI 0_X/1_X can be different across SS IDs. Consequently, the cell configured with SS of the DCI 0_X/1_X could be multiple in case when the SS linking for DCI 0_X/1_X in above is performed </w:t>
      </w:r>
      <w:r w:rsidR="0074491F">
        <w:rPr>
          <w:rFonts w:eastAsia="바탕"/>
          <w:sz w:val="22"/>
          <w:szCs w:val="22"/>
          <w:lang w:eastAsia="ko-KR"/>
        </w:rPr>
        <w:t xml:space="preserve">per each of </w:t>
      </w:r>
      <w:r w:rsidR="0052225E">
        <w:rPr>
          <w:rFonts w:eastAsia="바탕"/>
          <w:sz w:val="22"/>
          <w:szCs w:val="22"/>
          <w:lang w:eastAsia="ko-KR"/>
        </w:rPr>
        <w:t xml:space="preserve">multiple SS IDs. </w:t>
      </w:r>
    </w:p>
    <w:p w14:paraId="251FFADB" w14:textId="77777777" w:rsidR="0052225E" w:rsidRDefault="0052225E" w:rsidP="00BD2622">
      <w:pPr>
        <w:spacing w:before="120" w:after="120" w:line="240" w:lineRule="auto"/>
        <w:ind w:left="0" w:firstLineChars="100" w:firstLine="220"/>
        <w:contextualSpacing/>
        <w:rPr>
          <w:rFonts w:eastAsia="바탕"/>
          <w:sz w:val="22"/>
          <w:szCs w:val="22"/>
          <w:lang w:eastAsia="ko-KR"/>
        </w:rPr>
      </w:pPr>
    </w:p>
    <w:p w14:paraId="56E75F80" w14:textId="252DB734" w:rsidR="0052225E" w:rsidRDefault="0052225E" w:rsidP="00BD2622">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sidR="00366C81">
        <w:rPr>
          <w:rFonts w:eastAsia="바탕"/>
          <w:b/>
          <w:sz w:val="22"/>
          <w:szCs w:val="22"/>
          <w:lang w:eastAsia="ko-KR"/>
        </w:rPr>
        <w:t>17</w:t>
      </w:r>
      <w:r w:rsidRPr="003D2BA6">
        <w:rPr>
          <w:rFonts w:eastAsia="바탕"/>
          <w:b/>
          <w:sz w:val="22"/>
          <w:szCs w:val="22"/>
          <w:lang w:eastAsia="ko-KR"/>
        </w:rPr>
        <w:t xml:space="preserve">: </w:t>
      </w:r>
      <w:r>
        <w:rPr>
          <w:rFonts w:eastAsia="바탕"/>
          <w:b/>
          <w:sz w:val="22"/>
          <w:szCs w:val="22"/>
          <w:lang w:eastAsia="ko-KR"/>
        </w:rPr>
        <w:t>C</w:t>
      </w:r>
      <w:r w:rsidRPr="00EB7005">
        <w:rPr>
          <w:rFonts w:eastAsia="바탕"/>
          <w:b/>
          <w:sz w:val="22"/>
          <w:szCs w:val="22"/>
          <w:lang w:eastAsia="ko-KR"/>
        </w:rPr>
        <w:t>larif</w:t>
      </w:r>
      <w:r>
        <w:rPr>
          <w:rFonts w:eastAsia="바탕"/>
          <w:b/>
          <w:sz w:val="22"/>
          <w:szCs w:val="22"/>
          <w:lang w:eastAsia="ko-KR"/>
        </w:rPr>
        <w:t>y</w:t>
      </w:r>
      <w:r w:rsidRPr="00A3107D">
        <w:rPr>
          <w:rFonts w:eastAsia="바탕"/>
          <w:b/>
          <w:sz w:val="22"/>
          <w:szCs w:val="22"/>
          <w:lang w:eastAsia="ko-KR"/>
        </w:rPr>
        <w:t xml:space="preserve"> </w:t>
      </w:r>
      <w:r w:rsidRPr="00645DE8">
        <w:rPr>
          <w:rFonts w:eastAsia="바탕"/>
          <w:b/>
          <w:sz w:val="22"/>
          <w:szCs w:val="22"/>
          <w:lang w:eastAsia="ko-KR"/>
        </w:rPr>
        <w:t xml:space="preserve">whether the </w:t>
      </w:r>
      <w:r w:rsidR="004F1A79">
        <w:rPr>
          <w:rFonts w:eastAsia="바탕"/>
          <w:b/>
          <w:sz w:val="22"/>
          <w:szCs w:val="22"/>
          <w:lang w:eastAsia="ko-KR"/>
        </w:rPr>
        <w:t>reference</w:t>
      </w:r>
      <w:r w:rsidR="004F1A79" w:rsidRPr="00645DE8">
        <w:rPr>
          <w:rFonts w:eastAsia="바탕"/>
          <w:b/>
          <w:sz w:val="22"/>
          <w:szCs w:val="22"/>
          <w:lang w:eastAsia="ko-KR"/>
        </w:rPr>
        <w:t xml:space="preserve"> </w:t>
      </w:r>
      <w:r w:rsidRPr="00645DE8">
        <w:rPr>
          <w:rFonts w:eastAsia="바탕"/>
          <w:b/>
          <w:sz w:val="22"/>
          <w:szCs w:val="22"/>
          <w:lang w:eastAsia="ko-KR"/>
        </w:rPr>
        <w:t xml:space="preserve">cell configured with SS of the DCI </w:t>
      </w:r>
      <w:r>
        <w:rPr>
          <w:rFonts w:eastAsia="바탕"/>
          <w:b/>
          <w:sz w:val="22"/>
          <w:szCs w:val="22"/>
          <w:lang w:eastAsia="ko-KR"/>
        </w:rPr>
        <w:t xml:space="preserve">format </w:t>
      </w:r>
      <w:r w:rsidRPr="00645DE8">
        <w:rPr>
          <w:rFonts w:eastAsia="바탕"/>
          <w:b/>
          <w:sz w:val="22"/>
          <w:szCs w:val="22"/>
          <w:lang w:eastAsia="ko-KR"/>
        </w:rPr>
        <w:t>0_X/1_X is configured separately per SS ID or commonly for all the SS IDs</w:t>
      </w:r>
      <w:r>
        <w:rPr>
          <w:rFonts w:eastAsia="바탕"/>
          <w:b/>
          <w:sz w:val="22"/>
          <w:szCs w:val="22"/>
          <w:lang w:eastAsia="ko-KR"/>
        </w:rPr>
        <w:t>.</w:t>
      </w:r>
    </w:p>
    <w:p w14:paraId="05479755" w14:textId="77777777" w:rsidR="0052225E" w:rsidRPr="00EB7005" w:rsidRDefault="0052225E"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z w:val="22"/>
          <w:szCs w:val="22"/>
          <w:lang w:eastAsia="ko-KR"/>
        </w:rPr>
        <w:t>I</w:t>
      </w:r>
      <w:r w:rsidRPr="00645DE8">
        <w:rPr>
          <w:rFonts w:ascii="Times New Roman" w:hAnsi="Times New Roman"/>
          <w:b/>
          <w:sz w:val="22"/>
          <w:szCs w:val="22"/>
          <w:lang w:eastAsia="ko-KR"/>
        </w:rPr>
        <w:t xml:space="preserve">t is </w:t>
      </w:r>
      <w:r w:rsidRPr="00EB7005">
        <w:rPr>
          <w:rFonts w:ascii="Times New Roman" w:hAnsi="Times New Roman"/>
          <w:b/>
          <w:sz w:val="22"/>
          <w:szCs w:val="22"/>
          <w:lang w:eastAsia="ko-KR"/>
        </w:rPr>
        <w:t>reasonable</w:t>
      </w:r>
      <w:r w:rsidRPr="00645DE8">
        <w:rPr>
          <w:rFonts w:ascii="Times New Roman" w:hAnsi="Times New Roman"/>
          <w:b/>
          <w:sz w:val="22"/>
          <w:szCs w:val="22"/>
          <w:lang w:eastAsia="ko-KR"/>
        </w:rPr>
        <w:t xml:space="preserve"> to configure the SS of DCI 0_X/1_X separately per SS ID</w:t>
      </w:r>
      <w:r w:rsidRPr="00EB7005">
        <w:rPr>
          <w:rFonts w:ascii="Times New Roman" w:hAnsi="Times New Roman"/>
          <w:b/>
          <w:snapToGrid w:val="0"/>
          <w:kern w:val="2"/>
          <w:sz w:val="22"/>
          <w:szCs w:val="22"/>
          <w:lang w:eastAsia="ko-KR"/>
        </w:rPr>
        <w:t xml:space="preserve"> </w:t>
      </w:r>
      <w:r w:rsidRPr="00645DE8">
        <w:rPr>
          <w:rFonts w:ascii="Times New Roman" w:hAnsi="Times New Roman"/>
          <w:b/>
          <w:sz w:val="22"/>
          <w:szCs w:val="22"/>
          <w:lang w:eastAsia="ko-KR"/>
        </w:rPr>
        <w:t>in order to avoid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unnecessary </w:t>
      </w:r>
      <w:r w:rsidRPr="00A3107D">
        <w:rPr>
          <w:rFonts w:ascii="Times New Roman" w:hAnsi="Times New Roman"/>
          <w:b/>
          <w:sz w:val="22"/>
          <w:szCs w:val="22"/>
          <w:lang w:eastAsia="ko-KR"/>
        </w:rPr>
        <w:t>BD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limitation </w:t>
      </w:r>
      <w:r>
        <w:rPr>
          <w:rFonts w:ascii="Times New Roman" w:hAnsi="Times New Roman"/>
          <w:b/>
          <w:sz w:val="22"/>
          <w:szCs w:val="22"/>
          <w:lang w:eastAsia="ko-KR"/>
        </w:rPr>
        <w:t>on</w:t>
      </w:r>
      <w:r w:rsidRPr="00645DE8">
        <w:rPr>
          <w:rFonts w:ascii="Times New Roman" w:hAnsi="Times New Roman"/>
          <w:b/>
          <w:sz w:val="22"/>
          <w:szCs w:val="22"/>
          <w:lang w:eastAsia="ko-KR"/>
        </w:rPr>
        <w:t xml:space="preserve"> the DCI 0_X/1_X in a slot configured with multiple SS IDs</w:t>
      </w:r>
      <w:r w:rsidRPr="00EB7005">
        <w:rPr>
          <w:rFonts w:ascii="Times New Roman" w:hAnsi="Times New Roman"/>
          <w:b/>
          <w:snapToGrid w:val="0"/>
          <w:kern w:val="2"/>
          <w:sz w:val="22"/>
          <w:szCs w:val="22"/>
          <w:lang w:eastAsia="ko-KR"/>
        </w:rPr>
        <w:t>.</w:t>
      </w:r>
    </w:p>
    <w:p w14:paraId="40E7CE4D" w14:textId="77777777" w:rsidR="00E651A1" w:rsidRDefault="00E651A1" w:rsidP="00BD2622">
      <w:pPr>
        <w:spacing w:before="120" w:after="120" w:line="240" w:lineRule="auto"/>
        <w:ind w:left="0" w:firstLineChars="100" w:firstLine="220"/>
        <w:contextualSpacing/>
        <w:rPr>
          <w:rFonts w:eastAsia="바탕"/>
          <w:sz w:val="22"/>
          <w:szCs w:val="22"/>
          <w:highlight w:val="yellow"/>
          <w:lang w:eastAsia="ko-KR"/>
        </w:rPr>
      </w:pPr>
    </w:p>
    <w:p w14:paraId="17E22919" w14:textId="3ED15A38" w:rsidR="00E651A1" w:rsidRPr="005A1B4D"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BD/CCE counting</w:t>
      </w:r>
      <w:r w:rsidR="00E651A1">
        <w:rPr>
          <w:rFonts w:eastAsia="바탕" w:cs="Arial"/>
          <w:b/>
          <w:sz w:val="24"/>
          <w:szCs w:val="24"/>
          <w:lang w:eastAsia="ko-KR"/>
        </w:rPr>
        <w:t xml:space="preserve"> for multi-cell scheduling</w:t>
      </w:r>
      <w:r>
        <w:rPr>
          <w:rFonts w:eastAsia="바탕" w:cs="Arial"/>
          <w:b/>
          <w:sz w:val="24"/>
          <w:szCs w:val="24"/>
          <w:lang w:eastAsia="ko-KR"/>
        </w:rPr>
        <w:t xml:space="preserve"> DCI format</w:t>
      </w:r>
    </w:p>
    <w:p w14:paraId="0B5F8130" w14:textId="7D31C2C7" w:rsidR="004F1A79" w:rsidRDefault="00F80702"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BD/CCE counting on the PDCCH candidates configured for DCI format 0_X/1_X as in above,</w:t>
      </w:r>
      <w:r w:rsidR="004F1A79">
        <w:rPr>
          <w:rFonts w:eastAsia="바탕"/>
          <w:sz w:val="22"/>
          <w:szCs w:val="22"/>
          <w:lang w:eastAsia="ko-KR"/>
        </w:rPr>
        <w:t xml:space="preserve"> </w:t>
      </w:r>
      <w:r w:rsidR="00B0712C">
        <w:rPr>
          <w:rFonts w:eastAsia="바탕"/>
          <w:sz w:val="22"/>
          <w:szCs w:val="22"/>
          <w:lang w:eastAsia="ko-KR"/>
        </w:rPr>
        <w:t xml:space="preserve">if the BD/CCE of DCI 0_X/1_X is counted on only one cell within the set of scheduled cells configured for multi-cell scheduling as in the above </w:t>
      </w:r>
      <w:r w:rsidR="004F1A79">
        <w:rPr>
          <w:rFonts w:eastAsia="바탕"/>
          <w:sz w:val="22"/>
          <w:szCs w:val="22"/>
          <w:lang w:eastAsia="ko-KR"/>
        </w:rPr>
        <w:t>agreement</w:t>
      </w:r>
      <w:r w:rsidR="00B0712C">
        <w:rPr>
          <w:rFonts w:eastAsia="바탕"/>
          <w:sz w:val="22"/>
          <w:szCs w:val="22"/>
          <w:lang w:eastAsia="ko-KR"/>
        </w:rPr>
        <w:t xml:space="preserve">, all the UEs </w:t>
      </w:r>
      <w:r w:rsidR="00067429">
        <w:rPr>
          <w:rFonts w:eastAsia="바탕"/>
          <w:sz w:val="22"/>
          <w:szCs w:val="22"/>
          <w:lang w:eastAsia="ko-KR"/>
        </w:rPr>
        <w:t xml:space="preserve">would be </w:t>
      </w:r>
      <w:r w:rsidR="00B0712C">
        <w:rPr>
          <w:rFonts w:eastAsia="바탕"/>
          <w:sz w:val="22"/>
          <w:szCs w:val="22"/>
          <w:lang w:eastAsia="ko-KR"/>
        </w:rPr>
        <w:t xml:space="preserve">required to be capable of </w:t>
      </w:r>
      <w:r w:rsidR="00067429">
        <w:rPr>
          <w:rFonts w:eastAsia="바탕"/>
          <w:sz w:val="22"/>
          <w:szCs w:val="22"/>
          <w:lang w:eastAsia="ko-KR"/>
        </w:rPr>
        <w:t xml:space="preserve">the </w:t>
      </w:r>
      <w:r w:rsidR="00B0712C">
        <w:rPr>
          <w:rFonts w:eastAsia="바탕"/>
          <w:sz w:val="22"/>
          <w:szCs w:val="22"/>
          <w:lang w:eastAsia="ko-KR"/>
        </w:rPr>
        <w:t>SS sharing-like PDCCH processing for a scheduled cell</w:t>
      </w:r>
      <w:r w:rsidR="00067429">
        <w:rPr>
          <w:rFonts w:eastAsia="바탕"/>
          <w:sz w:val="22"/>
          <w:szCs w:val="22"/>
          <w:lang w:eastAsia="ko-KR"/>
        </w:rPr>
        <w:t xml:space="preserve"> (</w:t>
      </w:r>
      <w:r w:rsidR="00CA0D8F">
        <w:rPr>
          <w:rFonts w:eastAsia="바탕"/>
          <w:sz w:val="22"/>
          <w:szCs w:val="22"/>
          <w:lang w:eastAsia="ko-KR"/>
        </w:rPr>
        <w:t>which is</w:t>
      </w:r>
      <w:r w:rsidR="00067429">
        <w:rPr>
          <w:rFonts w:eastAsia="바탕"/>
          <w:sz w:val="22"/>
          <w:szCs w:val="22"/>
          <w:lang w:eastAsia="ko-KR"/>
        </w:rPr>
        <w:t xml:space="preserve"> </w:t>
      </w:r>
      <w:r w:rsidR="00CA0D8F">
        <w:rPr>
          <w:rFonts w:eastAsia="바탕"/>
          <w:sz w:val="22"/>
          <w:szCs w:val="22"/>
          <w:lang w:eastAsia="ko-KR"/>
        </w:rPr>
        <w:t>optionally supported</w:t>
      </w:r>
      <w:r w:rsidR="00067429">
        <w:rPr>
          <w:rFonts w:eastAsia="바탕"/>
          <w:sz w:val="22"/>
          <w:szCs w:val="22"/>
          <w:lang w:eastAsia="ko-KR"/>
        </w:rPr>
        <w:t xml:space="preserve"> for CCS)</w:t>
      </w:r>
      <w:r w:rsidR="00B0712C">
        <w:rPr>
          <w:rFonts w:eastAsia="바탕"/>
          <w:sz w:val="22"/>
          <w:szCs w:val="22"/>
          <w:lang w:eastAsia="ko-KR"/>
        </w:rPr>
        <w:t xml:space="preserve"> since actual total number of BDs (i.e., PDCCH candidates) possible to be used for scheduling of the scheduled cell could exceed Rel-17 BD limit. </w:t>
      </w:r>
    </w:p>
    <w:p w14:paraId="6AAB867B" w14:textId="77777777" w:rsidR="004F1A79" w:rsidRDefault="004F1A79" w:rsidP="00BD2622">
      <w:pPr>
        <w:spacing w:before="120" w:after="120" w:line="240" w:lineRule="auto"/>
        <w:ind w:left="0" w:firstLineChars="100" w:firstLine="220"/>
        <w:contextualSpacing/>
        <w:rPr>
          <w:rFonts w:eastAsia="바탕"/>
          <w:sz w:val="22"/>
          <w:szCs w:val="22"/>
          <w:lang w:eastAsia="ko-KR"/>
        </w:rPr>
      </w:pPr>
    </w:p>
    <w:p w14:paraId="6A250580" w14:textId="1385D61C" w:rsidR="00F80702" w:rsidRDefault="00B0712C"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Therefore, considering that the SS sharing</w:t>
      </w:r>
      <w:r w:rsidR="00CA0D8F">
        <w:rPr>
          <w:rFonts w:eastAsia="바탕"/>
          <w:sz w:val="22"/>
          <w:szCs w:val="22"/>
          <w:lang w:eastAsia="ko-KR"/>
        </w:rPr>
        <w:t xml:space="preserve"> operation</w:t>
      </w:r>
      <w:r>
        <w:rPr>
          <w:rFonts w:eastAsia="바탕"/>
          <w:sz w:val="22"/>
          <w:szCs w:val="22"/>
          <w:lang w:eastAsia="ko-KR"/>
        </w:rPr>
        <w:t xml:space="preserve"> is not basic UE feature</w:t>
      </w:r>
      <w:r w:rsidR="00C51275">
        <w:rPr>
          <w:rFonts w:eastAsia="바탕"/>
          <w:sz w:val="22"/>
          <w:szCs w:val="22"/>
          <w:lang w:eastAsia="ko-KR"/>
        </w:rPr>
        <w:t xml:space="preserve"> </w:t>
      </w:r>
      <w:r w:rsidR="00CA0D8F">
        <w:rPr>
          <w:rFonts w:eastAsia="바탕"/>
          <w:sz w:val="22"/>
          <w:szCs w:val="22"/>
          <w:lang w:eastAsia="ko-KR"/>
        </w:rPr>
        <w:t>(</w:t>
      </w:r>
      <w:r w:rsidR="00C51275">
        <w:rPr>
          <w:rFonts w:eastAsia="바탕"/>
          <w:sz w:val="22"/>
          <w:szCs w:val="22"/>
          <w:lang w:eastAsia="ko-KR"/>
        </w:rPr>
        <w:t xml:space="preserve">even for the </w:t>
      </w:r>
      <w:r w:rsidR="00067429">
        <w:rPr>
          <w:rFonts w:eastAsia="바탕"/>
          <w:sz w:val="22"/>
          <w:szCs w:val="22"/>
          <w:lang w:eastAsia="ko-KR"/>
        </w:rPr>
        <w:t>UEs capable of CCS</w:t>
      </w:r>
      <w:r w:rsidR="00CA0D8F">
        <w:rPr>
          <w:rFonts w:eastAsia="바탕"/>
          <w:sz w:val="22"/>
          <w:szCs w:val="22"/>
          <w:lang w:eastAsia="ko-KR"/>
        </w:rPr>
        <w:t>)</w:t>
      </w:r>
      <w:r>
        <w:rPr>
          <w:rFonts w:eastAsia="바탕"/>
          <w:sz w:val="22"/>
          <w:szCs w:val="22"/>
          <w:lang w:eastAsia="ko-KR"/>
        </w:rPr>
        <w:t xml:space="preserve"> and the trade-off exists between </w:t>
      </w:r>
      <w:r w:rsidR="00CA0D8F">
        <w:rPr>
          <w:rFonts w:eastAsia="바탕"/>
          <w:sz w:val="22"/>
          <w:szCs w:val="22"/>
          <w:lang w:eastAsia="ko-KR"/>
        </w:rPr>
        <w:t xml:space="preserve">PDCCH </w:t>
      </w:r>
      <w:r>
        <w:rPr>
          <w:rFonts w:eastAsia="바탕"/>
          <w:sz w:val="22"/>
          <w:szCs w:val="22"/>
          <w:lang w:eastAsia="ko-KR"/>
        </w:rPr>
        <w:t xml:space="preserve">performance and </w:t>
      </w:r>
      <w:r w:rsidR="00CA0D8F">
        <w:rPr>
          <w:rFonts w:eastAsia="바탕"/>
          <w:sz w:val="22"/>
          <w:szCs w:val="22"/>
          <w:lang w:eastAsia="ko-KR"/>
        </w:rPr>
        <w:t xml:space="preserve">processing </w:t>
      </w:r>
      <w:r>
        <w:rPr>
          <w:rFonts w:eastAsia="바탕"/>
          <w:sz w:val="22"/>
          <w:szCs w:val="22"/>
          <w:lang w:eastAsia="ko-KR"/>
        </w:rPr>
        <w:t xml:space="preserve">complexity in UE implementation, it would be desirable </w:t>
      </w:r>
      <w:r w:rsidR="003B7DB9">
        <w:rPr>
          <w:rFonts w:eastAsia="바탕" w:hint="eastAsia"/>
          <w:sz w:val="22"/>
          <w:szCs w:val="22"/>
          <w:lang w:eastAsia="ko-KR"/>
        </w:rPr>
        <w:t xml:space="preserve">to support </w:t>
      </w:r>
      <w:r>
        <w:rPr>
          <w:rFonts w:eastAsia="바탕"/>
          <w:sz w:val="22"/>
          <w:szCs w:val="22"/>
          <w:lang w:eastAsia="ko-KR"/>
        </w:rPr>
        <w:t xml:space="preserve">that the BD/CCE of DCI 0_X/1_X is counted on all </w:t>
      </w:r>
      <w:r w:rsidR="003B7DB9">
        <w:rPr>
          <w:rFonts w:eastAsia="바탕"/>
          <w:sz w:val="22"/>
          <w:szCs w:val="22"/>
          <w:lang w:eastAsia="ko-KR"/>
        </w:rPr>
        <w:t xml:space="preserve">the </w:t>
      </w:r>
      <w:r>
        <w:rPr>
          <w:rFonts w:eastAsia="바탕"/>
          <w:sz w:val="22"/>
          <w:szCs w:val="22"/>
          <w:lang w:eastAsia="ko-KR"/>
        </w:rPr>
        <w:t xml:space="preserve">cells </w:t>
      </w:r>
      <w:r w:rsidR="003B7DB9">
        <w:rPr>
          <w:rFonts w:eastAsia="바탕"/>
          <w:sz w:val="22"/>
          <w:szCs w:val="22"/>
          <w:lang w:eastAsia="ko-KR"/>
        </w:rPr>
        <w:t xml:space="preserve">within the set of scheduled cells configured for multi-cell scheduling (on top of the </w:t>
      </w:r>
      <w:r w:rsidR="003B7DB9" w:rsidRPr="009847D2">
        <w:rPr>
          <w:rFonts w:eastAsia="바탕"/>
          <w:sz w:val="22"/>
          <w:szCs w:val="22"/>
          <w:lang w:eastAsia="ko-KR"/>
        </w:rPr>
        <w:t xml:space="preserve">BD/CCE counting on one </w:t>
      </w:r>
      <w:r w:rsidR="003B7DB9">
        <w:rPr>
          <w:rFonts w:eastAsia="바탕"/>
          <w:sz w:val="22"/>
          <w:szCs w:val="22"/>
          <w:lang w:eastAsia="ko-KR"/>
        </w:rPr>
        <w:t>cell)</w:t>
      </w:r>
      <w:r>
        <w:rPr>
          <w:rFonts w:eastAsia="바탕"/>
          <w:sz w:val="22"/>
          <w:szCs w:val="22"/>
          <w:lang w:eastAsia="ko-KR"/>
        </w:rPr>
        <w:t xml:space="preserve"> based on UE capability</w:t>
      </w:r>
      <w:r w:rsidR="003B7DB9">
        <w:rPr>
          <w:rFonts w:eastAsia="바탕"/>
          <w:sz w:val="22"/>
          <w:szCs w:val="22"/>
          <w:lang w:eastAsia="ko-KR"/>
        </w:rPr>
        <w:t>.</w:t>
      </w:r>
      <w:r>
        <w:rPr>
          <w:rFonts w:eastAsia="바탕"/>
          <w:sz w:val="22"/>
          <w:szCs w:val="22"/>
          <w:lang w:eastAsia="ko-KR"/>
        </w:rPr>
        <w:t xml:space="preserve"> </w:t>
      </w:r>
      <w:r w:rsidR="00404ECC">
        <w:rPr>
          <w:rFonts w:eastAsia="바탕"/>
          <w:sz w:val="22"/>
          <w:szCs w:val="22"/>
          <w:lang w:eastAsia="ko-KR"/>
        </w:rPr>
        <w:t xml:space="preserve">By allowing the implementation of BD/CCE counting on all cells for some UEs, </w:t>
      </w:r>
      <w:r>
        <w:rPr>
          <w:rFonts w:eastAsia="바탕"/>
          <w:sz w:val="22"/>
          <w:szCs w:val="22"/>
          <w:lang w:eastAsia="ko-KR"/>
        </w:rPr>
        <w:t xml:space="preserve">the SS sharing-like PDCCH processing is not required for </w:t>
      </w:r>
      <w:r w:rsidR="00404ECC">
        <w:rPr>
          <w:rFonts w:eastAsia="바탕"/>
          <w:sz w:val="22"/>
          <w:szCs w:val="22"/>
          <w:lang w:eastAsia="ko-KR"/>
        </w:rPr>
        <w:t xml:space="preserve">the </w:t>
      </w:r>
      <w:r>
        <w:rPr>
          <w:rFonts w:eastAsia="바탕"/>
          <w:sz w:val="22"/>
          <w:szCs w:val="22"/>
          <w:lang w:eastAsia="ko-KR"/>
        </w:rPr>
        <w:t>UEs</w:t>
      </w:r>
      <w:r w:rsidR="00CA0D8F">
        <w:rPr>
          <w:rFonts w:eastAsia="바탕"/>
          <w:sz w:val="22"/>
          <w:szCs w:val="22"/>
          <w:lang w:eastAsia="ko-KR"/>
        </w:rPr>
        <w:t xml:space="preserve"> </w:t>
      </w:r>
      <w:r w:rsidR="00404ECC">
        <w:rPr>
          <w:rFonts w:eastAsia="바탕"/>
          <w:sz w:val="22"/>
          <w:szCs w:val="22"/>
          <w:lang w:eastAsia="ko-KR"/>
        </w:rPr>
        <w:t>since total number of BDs possible for scheduling of a cell wouldn’t exceed the Rel-17 per-cell BD limit for any cell by counting the BD/CCE of DCI 0_X/1_X on all of the cells configured for multi-cell scheduling</w:t>
      </w:r>
      <w:r>
        <w:rPr>
          <w:rFonts w:eastAsia="바탕"/>
          <w:sz w:val="22"/>
          <w:szCs w:val="22"/>
          <w:lang w:eastAsia="ko-KR"/>
        </w:rPr>
        <w:t>.</w:t>
      </w:r>
    </w:p>
    <w:p w14:paraId="48777B36" w14:textId="77777777" w:rsidR="005E2BD4" w:rsidRPr="00404ECC" w:rsidRDefault="005E2BD4" w:rsidP="00BD2622">
      <w:pPr>
        <w:spacing w:before="120" w:after="120" w:line="240" w:lineRule="auto"/>
        <w:ind w:left="0" w:firstLineChars="100" w:firstLine="220"/>
        <w:contextualSpacing/>
        <w:rPr>
          <w:rFonts w:eastAsia="바탕"/>
          <w:sz w:val="22"/>
          <w:szCs w:val="22"/>
          <w:lang w:eastAsia="ko-KR"/>
        </w:rPr>
      </w:pPr>
    </w:p>
    <w:p w14:paraId="369BE527" w14:textId="65D9FBFD" w:rsidR="009823A1" w:rsidRPr="00645DE8" w:rsidRDefault="009823A1" w:rsidP="00BD2622">
      <w:pPr>
        <w:spacing w:before="120" w:after="120" w:line="240" w:lineRule="auto"/>
        <w:ind w:left="0" w:firstLineChars="100" w:firstLine="216"/>
        <w:contextualSpacing/>
        <w:rPr>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366C81">
        <w:rPr>
          <w:rFonts w:eastAsia="바탕"/>
          <w:b/>
          <w:sz w:val="22"/>
          <w:szCs w:val="22"/>
          <w:lang w:eastAsia="ko-KR"/>
        </w:rPr>
        <w:t>18</w:t>
      </w:r>
      <w:r w:rsidRPr="00AA75DC">
        <w:rPr>
          <w:rFonts w:eastAsia="바탕"/>
          <w:b/>
          <w:sz w:val="22"/>
          <w:szCs w:val="22"/>
          <w:lang w:eastAsia="ko-KR"/>
        </w:rPr>
        <w:t xml:space="preserve">: </w:t>
      </w:r>
      <w:r>
        <w:rPr>
          <w:rFonts w:eastAsia="바탕"/>
          <w:b/>
          <w:sz w:val="22"/>
          <w:szCs w:val="22"/>
          <w:lang w:eastAsia="ko-KR"/>
        </w:rPr>
        <w:t xml:space="preserve">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40BA10FA" w14:textId="77777777" w:rsidR="00E651A1" w:rsidRDefault="00E651A1" w:rsidP="00BD2622">
      <w:pPr>
        <w:spacing w:before="120" w:after="120" w:line="240" w:lineRule="auto"/>
        <w:ind w:left="0" w:firstLineChars="100" w:firstLine="220"/>
        <w:contextualSpacing/>
        <w:rPr>
          <w:rFonts w:eastAsia="바탕"/>
          <w:sz w:val="22"/>
          <w:szCs w:val="22"/>
          <w:lang w:eastAsia="ko-KR"/>
        </w:rPr>
      </w:pPr>
    </w:p>
    <w:p w14:paraId="50B92B0A" w14:textId="71EFE79E" w:rsidR="009D4A48" w:rsidRPr="005A1B4D" w:rsidRDefault="009D4A48"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DCI size counting/handling for multi-cell scheduling DCI format</w:t>
      </w:r>
    </w:p>
    <w:p w14:paraId="1F4177D1" w14:textId="570BEAD1" w:rsidR="002F349A" w:rsidRPr="0044188A" w:rsidRDefault="0044188A" w:rsidP="004F1A79">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DCI size counting on DCI format 0_X/1_X for DCI size budget handling per cell by DCI size alignment, </w:t>
      </w:r>
      <w:r w:rsidR="003F22F3">
        <w:rPr>
          <w:rFonts w:eastAsia="바탕"/>
          <w:sz w:val="22"/>
          <w:szCs w:val="22"/>
          <w:lang w:eastAsia="ko-KR"/>
        </w:rPr>
        <w:t>o</w:t>
      </w:r>
      <w:r>
        <w:rPr>
          <w:rFonts w:eastAsia="바탕"/>
          <w:sz w:val="22"/>
          <w:szCs w:val="22"/>
          <w:lang w:eastAsia="ko-KR"/>
        </w:rPr>
        <w:t>n</w:t>
      </w:r>
      <w:r>
        <w:rPr>
          <w:rFonts w:eastAsia="바탕" w:hint="eastAsia"/>
          <w:sz w:val="22"/>
          <w:szCs w:val="22"/>
          <w:lang w:eastAsia="ko-KR"/>
        </w:rPr>
        <w:t xml:space="preserve"> </w:t>
      </w:r>
      <w:r>
        <w:rPr>
          <w:rFonts w:eastAsia="바탕"/>
          <w:sz w:val="22"/>
          <w:szCs w:val="22"/>
          <w:lang w:eastAsia="ko-KR"/>
        </w:rPr>
        <w:t xml:space="preserve">the </w:t>
      </w:r>
      <w:r w:rsidR="004F1A79">
        <w:rPr>
          <w:rFonts w:eastAsia="바탕"/>
          <w:sz w:val="22"/>
          <w:szCs w:val="22"/>
          <w:lang w:eastAsia="ko-KR"/>
        </w:rPr>
        <w:t xml:space="preserve">reference </w:t>
      </w:r>
      <w:r>
        <w:rPr>
          <w:rFonts w:eastAsia="바탕"/>
          <w:sz w:val="22"/>
          <w:szCs w:val="22"/>
          <w:lang w:eastAsia="ko-KR"/>
        </w:rPr>
        <w:t xml:space="preserve">cell determined for the DCI size counting </w:t>
      </w:r>
      <w:r w:rsidR="003F22F3">
        <w:rPr>
          <w:rFonts w:eastAsia="바탕"/>
          <w:sz w:val="22"/>
          <w:szCs w:val="22"/>
          <w:lang w:eastAsia="ko-KR"/>
        </w:rPr>
        <w:t xml:space="preserve">of DCI 0_X/1_X, the alignment of </w:t>
      </w:r>
      <w:r w:rsidR="003F22F3">
        <w:rPr>
          <w:rFonts w:eastAsia="바탕"/>
          <w:sz w:val="22"/>
          <w:szCs w:val="22"/>
          <w:lang w:eastAsia="ko-KR"/>
        </w:rPr>
        <w:lastRenderedPageBreak/>
        <w:t>DCI size</w:t>
      </w:r>
      <w:r w:rsidR="00713267">
        <w:rPr>
          <w:rFonts w:eastAsia="바탕"/>
          <w:sz w:val="22"/>
          <w:szCs w:val="22"/>
          <w:lang w:eastAsia="ko-KR"/>
        </w:rPr>
        <w:t>s</w:t>
      </w:r>
      <w:r w:rsidR="00C57DB6">
        <w:rPr>
          <w:rFonts w:eastAsia="바탕"/>
          <w:sz w:val="22"/>
          <w:szCs w:val="22"/>
          <w:lang w:eastAsia="ko-KR"/>
        </w:rPr>
        <w:t xml:space="preserve"> including the size of DCI 0_X/1_X</w:t>
      </w:r>
      <w:r w:rsidR="00223368">
        <w:rPr>
          <w:rFonts w:eastAsia="바탕"/>
          <w:sz w:val="22"/>
          <w:szCs w:val="22"/>
          <w:lang w:eastAsia="ko-KR"/>
        </w:rPr>
        <w:t xml:space="preserve"> is applied</w:t>
      </w:r>
      <w:r w:rsidR="00C57DB6">
        <w:rPr>
          <w:rFonts w:eastAsia="바탕"/>
          <w:sz w:val="22"/>
          <w:szCs w:val="22"/>
          <w:lang w:eastAsia="ko-KR"/>
        </w:rPr>
        <w:t xml:space="preserve"> </w:t>
      </w:r>
      <w:r w:rsidR="00223368">
        <w:rPr>
          <w:rFonts w:eastAsia="바탕"/>
          <w:sz w:val="22"/>
          <w:szCs w:val="22"/>
          <w:lang w:eastAsia="ko-KR"/>
        </w:rPr>
        <w:t xml:space="preserve">considering DCI size budget for the cell </w:t>
      </w:r>
      <w:r w:rsidR="00C57DB6">
        <w:rPr>
          <w:rFonts w:eastAsia="바탕"/>
          <w:sz w:val="22"/>
          <w:szCs w:val="22"/>
          <w:lang w:eastAsia="ko-KR"/>
        </w:rPr>
        <w:t>similar</w:t>
      </w:r>
      <w:r w:rsidR="00223368">
        <w:rPr>
          <w:rFonts w:eastAsia="바탕"/>
          <w:sz w:val="22"/>
          <w:szCs w:val="22"/>
          <w:lang w:eastAsia="ko-KR"/>
        </w:rPr>
        <w:t>ly</w:t>
      </w:r>
      <w:r w:rsidR="00C57DB6">
        <w:rPr>
          <w:rFonts w:eastAsia="바탕"/>
          <w:sz w:val="22"/>
          <w:szCs w:val="22"/>
          <w:lang w:eastAsia="ko-KR"/>
        </w:rPr>
        <w:t xml:space="preserve"> </w:t>
      </w:r>
      <w:r w:rsidR="00223368">
        <w:rPr>
          <w:rFonts w:eastAsia="바탕"/>
          <w:sz w:val="22"/>
          <w:szCs w:val="22"/>
          <w:lang w:eastAsia="ko-KR"/>
        </w:rPr>
        <w:t>as in legacy. In this case, it is required to consider how to specifically perform the DCI size alignment in terms of, for example, ordering of the alignment between DCI format 0_X/1_X and legacy DCI format</w:t>
      </w:r>
      <w:r w:rsidR="00296F64">
        <w:rPr>
          <w:rFonts w:eastAsia="바탕"/>
          <w:sz w:val="22"/>
          <w:szCs w:val="22"/>
          <w:lang w:eastAsia="ko-KR"/>
        </w:rPr>
        <w:t xml:space="preserve"> (e.g. , DCI 0_X/1_X </w:t>
      </w:r>
      <w:r w:rsidR="00296F64" w:rsidRPr="00296F64">
        <w:rPr>
          <w:rFonts w:eastAsia="바탕"/>
          <w:sz w:val="22"/>
          <w:szCs w:val="22"/>
          <w:lang w:eastAsia="ko-KR"/>
        </w:rPr>
        <w:sym w:font="Wingdings" w:char="F0E0"/>
      </w:r>
      <w:r w:rsidR="00296F64">
        <w:rPr>
          <w:rFonts w:eastAsia="바탕"/>
          <w:sz w:val="22"/>
          <w:szCs w:val="22"/>
          <w:lang w:eastAsia="ko-KR"/>
        </w:rPr>
        <w:t xml:space="preserve"> 0_2/1_2 </w:t>
      </w:r>
      <w:r w:rsidR="00296F64" w:rsidRPr="00296F64">
        <w:rPr>
          <w:rFonts w:eastAsia="바탕"/>
          <w:sz w:val="22"/>
          <w:szCs w:val="22"/>
          <w:lang w:eastAsia="ko-KR"/>
        </w:rPr>
        <w:sym w:font="Wingdings" w:char="F0E0"/>
      </w:r>
      <w:r w:rsidR="00296F64">
        <w:rPr>
          <w:rFonts w:eastAsia="바탕"/>
          <w:sz w:val="22"/>
          <w:szCs w:val="22"/>
          <w:lang w:eastAsia="ko-KR"/>
        </w:rPr>
        <w:t xml:space="preserve"> 0_1/1_1, or DCI 0_2/1_2 </w:t>
      </w:r>
      <w:r w:rsidR="00296F64" w:rsidRPr="00296F64">
        <w:rPr>
          <w:rFonts w:eastAsia="바탕"/>
          <w:sz w:val="22"/>
          <w:szCs w:val="22"/>
          <w:lang w:eastAsia="ko-KR"/>
        </w:rPr>
        <w:sym w:font="Wingdings" w:char="F0E0"/>
      </w:r>
      <w:r w:rsidR="00296F64">
        <w:rPr>
          <w:rFonts w:eastAsia="바탕"/>
          <w:sz w:val="22"/>
          <w:szCs w:val="22"/>
          <w:lang w:eastAsia="ko-KR"/>
        </w:rPr>
        <w:t xml:space="preserve"> 0_X/1_X </w:t>
      </w:r>
      <w:r w:rsidR="00296F64" w:rsidRPr="00296F64">
        <w:rPr>
          <w:rFonts w:eastAsia="바탕"/>
          <w:sz w:val="22"/>
          <w:szCs w:val="22"/>
          <w:lang w:eastAsia="ko-KR"/>
        </w:rPr>
        <w:sym w:font="Wingdings" w:char="F0E0"/>
      </w:r>
      <w:r w:rsidR="00296F64">
        <w:rPr>
          <w:rFonts w:eastAsia="바탕"/>
          <w:sz w:val="22"/>
          <w:szCs w:val="22"/>
          <w:lang w:eastAsia="ko-KR"/>
        </w:rPr>
        <w:t xml:space="preserve"> 0_1/1_1)</w:t>
      </w:r>
      <w:r w:rsidR="00223368">
        <w:rPr>
          <w:rFonts w:eastAsia="바탕"/>
          <w:sz w:val="22"/>
          <w:szCs w:val="22"/>
          <w:lang w:eastAsia="ko-KR"/>
        </w:rPr>
        <w:t>, handling of up to 4 different DCI formats including DCI 0_X/1_X counted on the cell.</w:t>
      </w:r>
    </w:p>
    <w:p w14:paraId="246F1F97" w14:textId="77777777" w:rsidR="002F349A" w:rsidRDefault="002F349A" w:rsidP="00BD2622">
      <w:pPr>
        <w:spacing w:before="120" w:after="120" w:line="240" w:lineRule="auto"/>
        <w:ind w:left="0" w:firstLineChars="100" w:firstLine="220"/>
        <w:contextualSpacing/>
        <w:rPr>
          <w:rFonts w:eastAsia="바탕"/>
          <w:sz w:val="22"/>
          <w:szCs w:val="22"/>
          <w:lang w:eastAsia="ko-KR"/>
        </w:rPr>
      </w:pPr>
    </w:p>
    <w:p w14:paraId="79F9D4CE" w14:textId="76A4F84A" w:rsidR="00FB5C4C" w:rsidRDefault="00FB5C4C"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366C81">
        <w:rPr>
          <w:rFonts w:eastAsia="바탕"/>
          <w:b/>
          <w:sz w:val="22"/>
          <w:szCs w:val="22"/>
          <w:lang w:eastAsia="ko-KR"/>
        </w:rPr>
        <w:t>19</w:t>
      </w:r>
      <w:r w:rsidRPr="00AA75DC">
        <w:rPr>
          <w:rFonts w:eastAsia="바탕"/>
          <w:b/>
          <w:sz w:val="22"/>
          <w:szCs w:val="22"/>
          <w:lang w:eastAsia="ko-KR"/>
        </w:rPr>
        <w:t xml:space="preserve">: </w:t>
      </w:r>
      <w:r>
        <w:rPr>
          <w:rFonts w:eastAsia="바탕"/>
          <w:b/>
          <w:sz w:val="22"/>
          <w:szCs w:val="22"/>
          <w:lang w:eastAsia="ko-KR"/>
        </w:rPr>
        <w:t xml:space="preserve">Consider </w:t>
      </w:r>
      <w:r w:rsidRPr="00645DE8">
        <w:rPr>
          <w:rFonts w:eastAsia="바탕"/>
          <w:b/>
          <w:sz w:val="22"/>
          <w:szCs w:val="22"/>
          <w:lang w:eastAsia="ko-KR"/>
        </w:rPr>
        <w:t xml:space="preserve">how to specifically perform DCI size alignment for the cell on which the DCI size of DCI </w:t>
      </w:r>
      <w:r>
        <w:rPr>
          <w:rFonts w:eastAsia="바탕"/>
          <w:b/>
          <w:sz w:val="22"/>
          <w:szCs w:val="22"/>
          <w:lang w:eastAsia="ko-KR"/>
        </w:rPr>
        <w:t xml:space="preserve">format </w:t>
      </w:r>
      <w:r w:rsidRPr="00645DE8">
        <w:rPr>
          <w:rFonts w:eastAsia="바탕"/>
          <w:b/>
          <w:sz w:val="22"/>
          <w:szCs w:val="22"/>
          <w:lang w:eastAsia="ko-KR"/>
        </w:rPr>
        <w:t>0_X/1_X is counted</w:t>
      </w:r>
      <w:r>
        <w:rPr>
          <w:rFonts w:eastAsia="바탕"/>
          <w:b/>
          <w:sz w:val="22"/>
          <w:szCs w:val="22"/>
          <w:lang w:eastAsia="ko-KR"/>
        </w:rPr>
        <w:t>, including the following aspects.</w:t>
      </w:r>
    </w:p>
    <w:p w14:paraId="34654D58" w14:textId="31D637DA" w:rsidR="00366C81" w:rsidRPr="00AC5B41" w:rsidRDefault="00366C81" w:rsidP="00366C81">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O</w:t>
      </w:r>
      <w:r w:rsidR="00FB5C4C" w:rsidRPr="00366C81">
        <w:rPr>
          <w:rFonts w:ascii="Times New Roman" w:hAnsi="Times New Roman"/>
          <w:b/>
          <w:snapToGrid w:val="0"/>
          <w:kern w:val="2"/>
          <w:sz w:val="22"/>
          <w:szCs w:val="22"/>
          <w:lang w:eastAsia="ko-KR"/>
        </w:rPr>
        <w:t xml:space="preserve">rdering of alignment between DCI format 0_X/1_X and legacy DCI format </w:t>
      </w:r>
      <w:r w:rsidRPr="00AC5B41">
        <w:rPr>
          <w:rFonts w:ascii="Times New Roman" w:hAnsi="Times New Roman"/>
          <w:b/>
          <w:sz w:val="22"/>
          <w:szCs w:val="22"/>
          <w:lang w:eastAsia="ko-KR"/>
        </w:rPr>
        <w:t xml:space="preserve">(e.g. , DCI 0_X/1_X </w:t>
      </w:r>
      <w:r w:rsidRPr="00AC5B41">
        <w:rPr>
          <w:rFonts w:ascii="Times New Roman" w:hAnsi="Times New Roman"/>
          <w:b/>
        </w:rPr>
        <w:sym w:font="Wingdings" w:char="F0E0"/>
      </w:r>
      <w:r w:rsidRPr="00AC5B41">
        <w:rPr>
          <w:rFonts w:ascii="Times New Roman" w:hAnsi="Times New Roman"/>
          <w:b/>
          <w:sz w:val="22"/>
          <w:szCs w:val="22"/>
          <w:lang w:eastAsia="ko-KR"/>
        </w:rPr>
        <w:t xml:space="preserve"> 0_2/1_2 </w:t>
      </w:r>
      <w:r w:rsidRPr="00AC5B41">
        <w:rPr>
          <w:rFonts w:ascii="Times New Roman" w:hAnsi="Times New Roman"/>
          <w:b/>
        </w:rPr>
        <w:sym w:font="Wingdings" w:char="F0E0"/>
      </w:r>
      <w:r w:rsidRPr="00AC5B41">
        <w:rPr>
          <w:rFonts w:ascii="Times New Roman" w:hAnsi="Times New Roman"/>
          <w:b/>
          <w:sz w:val="22"/>
          <w:szCs w:val="22"/>
          <w:lang w:eastAsia="ko-KR"/>
        </w:rPr>
        <w:t xml:space="preserve"> 0_1/1_1, or DCI 0_2/1_2 </w:t>
      </w:r>
      <w:r w:rsidRPr="00AC5B41">
        <w:rPr>
          <w:rFonts w:ascii="Times New Roman" w:hAnsi="Times New Roman"/>
          <w:b/>
        </w:rPr>
        <w:sym w:font="Wingdings" w:char="F0E0"/>
      </w:r>
      <w:r w:rsidRPr="00AC5B41">
        <w:rPr>
          <w:rFonts w:ascii="Times New Roman" w:hAnsi="Times New Roman"/>
          <w:b/>
          <w:sz w:val="22"/>
          <w:szCs w:val="22"/>
          <w:lang w:eastAsia="ko-KR"/>
        </w:rPr>
        <w:t xml:space="preserve"> 0_X/1_X </w:t>
      </w:r>
      <w:r w:rsidRPr="00AC5B41">
        <w:rPr>
          <w:rFonts w:ascii="Times New Roman" w:hAnsi="Times New Roman"/>
          <w:b/>
        </w:rPr>
        <w:sym w:font="Wingdings" w:char="F0E0"/>
      </w:r>
      <w:r w:rsidRPr="00AC5B41">
        <w:rPr>
          <w:rFonts w:ascii="Times New Roman" w:hAnsi="Times New Roman"/>
          <w:b/>
          <w:sz w:val="22"/>
          <w:szCs w:val="22"/>
          <w:lang w:eastAsia="ko-KR"/>
        </w:rPr>
        <w:t xml:space="preserve"> 0_1/1_1)</w:t>
      </w:r>
    </w:p>
    <w:p w14:paraId="0065E4EA" w14:textId="02298189" w:rsidR="00FB5C4C" w:rsidRPr="00A3107D" w:rsidRDefault="00FB5C4C" w:rsidP="00BD2622">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 xml:space="preserve">andling of up to 4 different DCI formats including </w:t>
      </w:r>
      <w:r>
        <w:rPr>
          <w:rFonts w:ascii="Times New Roman" w:hAnsi="Times New Roman"/>
          <w:b/>
          <w:snapToGrid w:val="0"/>
          <w:kern w:val="2"/>
          <w:sz w:val="22"/>
          <w:szCs w:val="22"/>
          <w:lang w:eastAsia="ko-KR"/>
        </w:rPr>
        <w:t xml:space="preserve">the </w:t>
      </w:r>
      <w:r w:rsidRPr="00645DE8">
        <w:rPr>
          <w:rFonts w:ascii="Times New Roman" w:hAnsi="Times New Roman"/>
          <w:b/>
          <w:snapToGrid w:val="0"/>
          <w:kern w:val="2"/>
          <w:sz w:val="22"/>
          <w:szCs w:val="22"/>
          <w:lang w:eastAsia="ko-KR"/>
        </w:rPr>
        <w:t>DCI 0_X/1_X</w:t>
      </w:r>
    </w:p>
    <w:p w14:paraId="3852FA08" w14:textId="77777777" w:rsidR="002F349A" w:rsidRPr="009D4A48" w:rsidRDefault="002F349A" w:rsidP="00BD2622">
      <w:pPr>
        <w:spacing w:before="120" w:after="120" w:line="240" w:lineRule="auto"/>
        <w:ind w:left="0" w:firstLineChars="100" w:firstLine="220"/>
        <w:contextualSpacing/>
        <w:rPr>
          <w:rFonts w:eastAsia="바탕"/>
          <w:sz w:val="22"/>
          <w:szCs w:val="22"/>
          <w:lang w:eastAsia="ko-KR"/>
        </w:rPr>
      </w:pPr>
    </w:p>
    <w:p w14:paraId="36CFA4EF" w14:textId="369B8CFB" w:rsidR="00E651A1" w:rsidRPr="005A1B4D" w:rsidRDefault="000C2C93"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Multiple sets of cells configured for multi-cell scheduling</w:t>
      </w:r>
    </w:p>
    <w:p w14:paraId="56F7245D" w14:textId="16137E93" w:rsidR="00E651A1" w:rsidRDefault="00223368"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w:t>
      </w:r>
      <w:r w:rsidR="000C2C93">
        <w:rPr>
          <w:rFonts w:eastAsia="바탕"/>
          <w:sz w:val="22"/>
          <w:szCs w:val="22"/>
          <w:lang w:eastAsia="ko-KR"/>
        </w:rPr>
        <w:t>the support on multiple sets of cells configured for multi-cell scheduling</w:t>
      </w:r>
      <w:r>
        <w:rPr>
          <w:rFonts w:eastAsia="바탕"/>
          <w:sz w:val="22"/>
          <w:szCs w:val="22"/>
          <w:lang w:eastAsia="ko-KR"/>
        </w:rPr>
        <w:t xml:space="preserve">, </w:t>
      </w:r>
      <w:r w:rsidR="00E651A1">
        <w:rPr>
          <w:rFonts w:eastAsia="바탕"/>
          <w:sz w:val="22"/>
          <w:szCs w:val="22"/>
          <w:lang w:eastAsia="ko-KR"/>
        </w:rPr>
        <w:t xml:space="preserve">following proposal </w:t>
      </w:r>
      <w:r w:rsidR="000C2C93">
        <w:rPr>
          <w:rFonts w:eastAsia="바탕"/>
          <w:sz w:val="22"/>
          <w:szCs w:val="22"/>
          <w:lang w:eastAsia="ko-KR"/>
        </w:rPr>
        <w:t xml:space="preserve">with three alternatives (i.e., Alt 1/2/3) </w:t>
      </w:r>
      <w:r w:rsidR="00E651A1">
        <w:rPr>
          <w:rFonts w:eastAsia="바탕"/>
          <w:sz w:val="22"/>
          <w:szCs w:val="22"/>
          <w:lang w:eastAsia="ko-KR"/>
        </w:rPr>
        <w:t xml:space="preserve">was captured in </w:t>
      </w:r>
      <w:r w:rsidR="000C2C93">
        <w:rPr>
          <w:rFonts w:eastAsia="바탕"/>
          <w:sz w:val="22"/>
          <w:szCs w:val="22"/>
          <w:lang w:eastAsia="ko-KR"/>
        </w:rPr>
        <w:t xml:space="preserve">the </w:t>
      </w:r>
      <w:r w:rsidR="00E651A1">
        <w:rPr>
          <w:rFonts w:eastAsia="바탕"/>
          <w:sz w:val="22"/>
          <w:szCs w:val="22"/>
          <w:lang w:eastAsia="ko-KR"/>
        </w:rPr>
        <w:t xml:space="preserve">FL summary </w:t>
      </w:r>
      <w:r>
        <w:rPr>
          <w:rFonts w:eastAsia="바탕"/>
          <w:sz w:val="22"/>
          <w:szCs w:val="22"/>
          <w:lang w:eastAsia="ko-KR"/>
        </w:rPr>
        <w:t>at RAN1#11</w:t>
      </w:r>
      <w:r w:rsidR="000C2C93">
        <w:rPr>
          <w:rFonts w:eastAsia="바탕"/>
          <w:sz w:val="22"/>
          <w:szCs w:val="22"/>
          <w:lang w:eastAsia="ko-KR"/>
        </w:rPr>
        <w:t>1</w:t>
      </w:r>
      <w:r>
        <w:rPr>
          <w:rFonts w:eastAsia="바탕"/>
          <w:sz w:val="22"/>
          <w:szCs w:val="22"/>
          <w:lang w:eastAsia="ko-KR"/>
        </w:rPr>
        <w:t xml:space="preserve"> </w:t>
      </w:r>
      <w:r w:rsidR="00E651A1">
        <w:rPr>
          <w:rFonts w:eastAsia="바탕"/>
          <w:sz w:val="22"/>
          <w:szCs w:val="22"/>
          <w:lang w:eastAsia="ko-KR"/>
        </w:rPr>
        <w:t>for further discussion.</w:t>
      </w:r>
    </w:p>
    <w:p w14:paraId="62FF80CB" w14:textId="77777777" w:rsidR="00223368" w:rsidRDefault="00223368" w:rsidP="00BD2622">
      <w:pPr>
        <w:spacing w:before="120" w:after="120" w:line="240" w:lineRule="auto"/>
        <w:ind w:left="0" w:firstLineChars="100" w:firstLine="220"/>
        <w:contextualSpacing/>
        <w:rPr>
          <w:rFonts w:eastAsia="바탕"/>
          <w:sz w:val="22"/>
          <w:szCs w:val="22"/>
          <w:lang w:eastAsia="ko-KR"/>
        </w:rPr>
      </w:pPr>
    </w:p>
    <w:tbl>
      <w:tblPr>
        <w:tblStyle w:val="TableGrid1"/>
        <w:tblW w:w="9634" w:type="dxa"/>
        <w:tblLook w:val="04A0" w:firstRow="1" w:lastRow="0" w:firstColumn="1" w:lastColumn="0" w:noHBand="0" w:noVBand="1"/>
      </w:tblPr>
      <w:tblGrid>
        <w:gridCol w:w="9634"/>
      </w:tblGrid>
      <w:tr w:rsidR="00E651A1" w:rsidRPr="00A32A9C" w14:paraId="6D10AF7D" w14:textId="77777777" w:rsidTr="00E651A1">
        <w:tc>
          <w:tcPr>
            <w:tcW w:w="9634" w:type="dxa"/>
          </w:tcPr>
          <w:p w14:paraId="4B73E011" w14:textId="77777777" w:rsidR="000C2C93" w:rsidRPr="002B6E43" w:rsidRDefault="000C2C93" w:rsidP="000C2C93">
            <w:pPr>
              <w:keepNext/>
              <w:spacing w:after="0" w:line="240" w:lineRule="auto"/>
              <w:ind w:left="720" w:hanging="720"/>
              <w:contextualSpacing/>
              <w:rPr>
                <w:b/>
                <w:bCs/>
              </w:rPr>
            </w:pPr>
            <w:r w:rsidRPr="002B6E43">
              <w:rPr>
                <w:b/>
                <w:bCs/>
                <w:highlight w:val="cyan"/>
              </w:rPr>
              <w:t>Proposal 2-3 rev4:</w:t>
            </w:r>
          </w:p>
          <w:p w14:paraId="3767D813" w14:textId="77777777" w:rsidR="000C2C93" w:rsidRPr="000C2C93" w:rsidRDefault="000C2C93" w:rsidP="000C2C93">
            <w:pPr>
              <w:numPr>
                <w:ilvl w:val="0"/>
                <w:numId w:val="103"/>
              </w:numPr>
              <w:spacing w:before="0" w:after="0" w:line="240" w:lineRule="auto"/>
              <w:contextualSpacing/>
              <w:jc w:val="left"/>
            </w:pPr>
            <w:r w:rsidRPr="000C2C93">
              <w:t>For monitoring PDCCH candidates for a set of cells which is configured for multi-cell scheduling, the n_CI in the search space equation is determined by a value configured for the set of cells by RRC signaling.</w:t>
            </w:r>
          </w:p>
          <w:p w14:paraId="25D919F6" w14:textId="77777777" w:rsidR="000C2C93" w:rsidRPr="002B6E43" w:rsidRDefault="000C2C93" w:rsidP="000C2C93">
            <w:pPr>
              <w:numPr>
                <w:ilvl w:val="0"/>
                <w:numId w:val="103"/>
              </w:numPr>
              <w:spacing w:before="0" w:after="0" w:line="240" w:lineRule="auto"/>
              <w:contextualSpacing/>
              <w:jc w:val="left"/>
            </w:pPr>
            <w:r w:rsidRPr="002B6E43">
              <w:t xml:space="preserve">A UE can be configured one or multiple sets of cells </w:t>
            </w:r>
            <w:r w:rsidRPr="002B6E43">
              <w:rPr>
                <w:color w:val="000000"/>
              </w:rPr>
              <w:t xml:space="preserve">with each set configured </w:t>
            </w:r>
            <w:r w:rsidRPr="002B6E43">
              <w:t>for multi-cell scheduling</w:t>
            </w:r>
            <w:r w:rsidRPr="002B6E43">
              <w:rPr>
                <w:color w:val="000000"/>
              </w:rPr>
              <w:t xml:space="preserve"> using DCI format 0_X/1_X</w:t>
            </w:r>
            <w:r w:rsidRPr="002B6E43">
              <w:t xml:space="preserve">. </w:t>
            </w:r>
          </w:p>
          <w:p w14:paraId="14C5A9AB" w14:textId="77777777" w:rsidR="000C2C93" w:rsidRPr="002B6E43" w:rsidRDefault="000C2C93" w:rsidP="000C2C93">
            <w:pPr>
              <w:numPr>
                <w:ilvl w:val="1"/>
                <w:numId w:val="103"/>
              </w:numPr>
              <w:spacing w:before="0" w:after="0" w:line="240" w:lineRule="auto"/>
              <w:contextualSpacing/>
              <w:jc w:val="left"/>
            </w:pPr>
            <w:r w:rsidRPr="002B6E43">
              <w:t xml:space="preserve">When multiple sets of cells are configured, </w:t>
            </w:r>
          </w:p>
          <w:p w14:paraId="7E0ABA8B" w14:textId="77777777" w:rsidR="000C2C93" w:rsidRPr="002B6E43" w:rsidRDefault="000C2C93" w:rsidP="000C2C93">
            <w:pPr>
              <w:numPr>
                <w:ilvl w:val="2"/>
                <w:numId w:val="103"/>
              </w:numPr>
              <w:spacing w:before="0" w:after="0" w:line="240" w:lineRule="auto"/>
              <w:contextualSpacing/>
              <w:rPr>
                <w:color w:val="000000"/>
                <w:lang w:eastAsia="ja-JP"/>
              </w:rPr>
            </w:pPr>
            <w:r w:rsidRPr="002B6E43">
              <w:t>a cell in one set of cells can’t be included in another set of cells.</w:t>
            </w:r>
          </w:p>
          <w:p w14:paraId="7CA353E3" w14:textId="77777777" w:rsidR="000C2C93" w:rsidRPr="002B6E43" w:rsidRDefault="000C2C93" w:rsidP="000C2C93">
            <w:pPr>
              <w:numPr>
                <w:ilvl w:val="2"/>
                <w:numId w:val="103"/>
              </w:numPr>
              <w:spacing w:before="0" w:after="0" w:line="240" w:lineRule="auto"/>
              <w:contextualSpacing/>
              <w:rPr>
                <w:color w:val="000000"/>
                <w:lang w:eastAsia="ja-JP"/>
              </w:rPr>
            </w:pPr>
            <w:r w:rsidRPr="002B6E43">
              <w:rPr>
                <w:color w:val="000000"/>
                <w:lang w:eastAsia="ja-JP"/>
              </w:rPr>
              <w:t>n_CI value is independently configured for each set of cells.</w:t>
            </w:r>
          </w:p>
          <w:p w14:paraId="20D6332A" w14:textId="77777777" w:rsidR="000C2C93" w:rsidRPr="002B6E43" w:rsidRDefault="000C2C93" w:rsidP="000C2C93">
            <w:pPr>
              <w:numPr>
                <w:ilvl w:val="2"/>
                <w:numId w:val="103"/>
              </w:numPr>
              <w:spacing w:before="0" w:after="0" w:line="240" w:lineRule="auto"/>
              <w:contextualSpacing/>
              <w:rPr>
                <w:color w:val="000000"/>
                <w:lang w:eastAsia="ja-JP"/>
              </w:rPr>
            </w:pPr>
            <w:r w:rsidRPr="002B6E43">
              <w:rPr>
                <w:color w:val="000000"/>
                <w:lang w:eastAsia="ja-JP"/>
              </w:rPr>
              <w:t>reference cell for counting DCI size and BD/CCE of DCI format 0_X/1_X is independently determined for each set of cells.</w:t>
            </w:r>
          </w:p>
          <w:p w14:paraId="547583EF" w14:textId="77777777" w:rsidR="000C2C93" w:rsidRPr="002B6E43" w:rsidRDefault="000C2C93" w:rsidP="000C2C93">
            <w:pPr>
              <w:numPr>
                <w:ilvl w:val="2"/>
                <w:numId w:val="103"/>
              </w:numPr>
              <w:spacing w:before="0" w:after="0" w:line="240" w:lineRule="auto"/>
              <w:contextualSpacing/>
              <w:rPr>
                <w:color w:val="000000"/>
                <w:lang w:eastAsia="ja-JP"/>
              </w:rPr>
            </w:pPr>
            <w:r w:rsidRPr="002B6E43">
              <w:rPr>
                <w:color w:val="000000"/>
                <w:lang w:eastAsia="ja-JP"/>
              </w:rPr>
              <w:t>search space configuration of DCI format 0_X/1_X is independently configured for each set of cells</w:t>
            </w:r>
            <w:r w:rsidRPr="002B6E43">
              <w:rPr>
                <w:color w:val="000000"/>
              </w:rPr>
              <w:t>.</w:t>
            </w:r>
          </w:p>
          <w:p w14:paraId="3B535213" w14:textId="77777777" w:rsidR="000C2C93" w:rsidRPr="002B6E43" w:rsidRDefault="000C2C93" w:rsidP="000C2C93">
            <w:pPr>
              <w:numPr>
                <w:ilvl w:val="2"/>
                <w:numId w:val="103"/>
              </w:numPr>
              <w:spacing w:before="0" w:after="0" w:line="240" w:lineRule="auto"/>
              <w:contextualSpacing/>
              <w:rPr>
                <w:color w:val="000000"/>
                <w:lang w:eastAsia="ja-JP"/>
              </w:rPr>
            </w:pPr>
            <w:r w:rsidRPr="002B6E43">
              <w:rPr>
                <w:color w:val="000000"/>
                <w:lang w:eastAsia="ja-JP"/>
              </w:rPr>
              <w:t xml:space="preserve">DCI size of DCI format 0_X is independently determined for each set of cells. </w:t>
            </w:r>
          </w:p>
          <w:p w14:paraId="06806C1C" w14:textId="77777777" w:rsidR="000C2C93" w:rsidRPr="002B6E43" w:rsidRDefault="000C2C93" w:rsidP="000C2C93">
            <w:pPr>
              <w:numPr>
                <w:ilvl w:val="2"/>
                <w:numId w:val="103"/>
              </w:numPr>
              <w:spacing w:before="0" w:after="0" w:line="240" w:lineRule="auto"/>
              <w:contextualSpacing/>
              <w:rPr>
                <w:color w:val="000000"/>
                <w:lang w:eastAsia="ja-JP"/>
              </w:rPr>
            </w:pPr>
            <w:r w:rsidRPr="002B6E43">
              <w:rPr>
                <w:color w:val="000000"/>
                <w:lang w:eastAsia="ja-JP"/>
              </w:rPr>
              <w:t xml:space="preserve">DCI size of DCI format 1_X is independently determined for each set of cells. </w:t>
            </w:r>
          </w:p>
          <w:p w14:paraId="07C03369" w14:textId="77777777" w:rsidR="000C2C93" w:rsidRPr="000C2C93" w:rsidRDefault="000C2C93" w:rsidP="000C2C93">
            <w:pPr>
              <w:numPr>
                <w:ilvl w:val="2"/>
                <w:numId w:val="103"/>
              </w:numPr>
              <w:spacing w:before="0" w:after="0" w:line="240" w:lineRule="auto"/>
              <w:contextualSpacing/>
              <w:rPr>
                <w:color w:val="FF0000"/>
                <w:lang w:eastAsia="ja-JP"/>
              </w:rPr>
            </w:pPr>
            <w:r w:rsidRPr="000C2C93">
              <w:rPr>
                <w:color w:val="FF0000"/>
                <w:lang w:eastAsia="ja-JP"/>
              </w:rPr>
              <w:t>Alt 1: Multiple sets of cells scheduled from a same scheduling cell is not supported in Rel-18;</w:t>
            </w:r>
          </w:p>
          <w:p w14:paraId="7380F053" w14:textId="77777777" w:rsidR="000C2C93" w:rsidRPr="000C2C93" w:rsidRDefault="000C2C93" w:rsidP="000C2C93">
            <w:pPr>
              <w:numPr>
                <w:ilvl w:val="2"/>
                <w:numId w:val="103"/>
              </w:numPr>
              <w:spacing w:before="0" w:after="0" w:line="240" w:lineRule="auto"/>
              <w:contextualSpacing/>
              <w:rPr>
                <w:color w:val="FF0000"/>
                <w:lang w:eastAsia="ja-JP"/>
              </w:rPr>
            </w:pPr>
            <w:r w:rsidRPr="000C2C93">
              <w:rPr>
                <w:color w:val="FF0000"/>
                <w:lang w:eastAsia="ja-JP"/>
              </w:rPr>
              <w:t>Alt 2: Multiple sets of cells scheduled from a same scheduling cell is supported in Rel-18, where which set of cells the DCI format 1_X/0_X is associated with is differentiated by network configuration for the multiple sets of cells.</w:t>
            </w:r>
          </w:p>
          <w:p w14:paraId="51C0D0A2" w14:textId="7F8A815B" w:rsidR="00E651A1" w:rsidRPr="000C2C93" w:rsidRDefault="000C2C93" w:rsidP="000C2C93">
            <w:pPr>
              <w:numPr>
                <w:ilvl w:val="2"/>
                <w:numId w:val="103"/>
              </w:numPr>
              <w:spacing w:before="0" w:after="0" w:line="240" w:lineRule="auto"/>
              <w:contextualSpacing/>
              <w:rPr>
                <w:color w:val="FF0000"/>
                <w:u w:val="single"/>
                <w:lang w:eastAsia="ja-JP"/>
              </w:rPr>
            </w:pPr>
            <w:r w:rsidRPr="000C2C93">
              <w:rPr>
                <w:color w:val="FF0000"/>
                <w:lang w:eastAsia="ja-JP"/>
              </w:rPr>
              <w:t>Alt 3: Multiple sets of cells scheduled from a same scheduling cell is supported in Rel-18, where the DCI format 1_X/0_X has an indication field that indicates which set of cells the DCI format 1_X/0_X is associated with.</w:t>
            </w:r>
          </w:p>
        </w:tc>
      </w:tr>
    </w:tbl>
    <w:p w14:paraId="34294A0B" w14:textId="77777777" w:rsidR="00E651A1" w:rsidRDefault="00E651A1" w:rsidP="00BD2622">
      <w:pPr>
        <w:spacing w:before="120" w:after="120" w:line="240" w:lineRule="auto"/>
        <w:ind w:left="0" w:firstLineChars="100" w:firstLine="220"/>
        <w:contextualSpacing/>
        <w:rPr>
          <w:rFonts w:eastAsia="바탕"/>
          <w:sz w:val="22"/>
          <w:szCs w:val="22"/>
          <w:lang w:eastAsia="ko-KR"/>
        </w:rPr>
      </w:pPr>
    </w:p>
    <w:p w14:paraId="1E6705C6" w14:textId="380FDB52" w:rsidR="000C2C93" w:rsidRDefault="000C2C93"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lastRenderedPageBreak/>
        <w:t xml:space="preserve">Among the above Alt 1/2/3, to avoid increase of the multi-cell DCI payload size due to inclusion of both the indicator of co-scheduled cells and the indicator of configured set index, Alt 1 or Alt 2 is preferred. Note that even with Alt 1, multiple sets of cells (for multi-cell scheduling) are allowed from UE perspective by configuring multiple scheduling cells. </w:t>
      </w:r>
    </w:p>
    <w:p w14:paraId="4AD0CDDD" w14:textId="77777777" w:rsidR="00223368" w:rsidRDefault="00223368" w:rsidP="00BD2622">
      <w:pPr>
        <w:spacing w:before="120" w:after="120" w:line="240" w:lineRule="auto"/>
        <w:ind w:left="0" w:firstLineChars="100" w:firstLine="220"/>
        <w:contextualSpacing/>
        <w:rPr>
          <w:rFonts w:eastAsia="바탕"/>
          <w:sz w:val="22"/>
          <w:szCs w:val="22"/>
          <w:lang w:eastAsia="ko-KR"/>
        </w:rPr>
      </w:pPr>
    </w:p>
    <w:p w14:paraId="36AFE7AD" w14:textId="7D27FEC1" w:rsidR="00223368" w:rsidRPr="00AC5B41" w:rsidRDefault="00223368" w:rsidP="004F036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366C81">
        <w:rPr>
          <w:rFonts w:eastAsia="바탕"/>
          <w:b/>
          <w:sz w:val="22"/>
          <w:szCs w:val="22"/>
          <w:lang w:eastAsia="ko-KR"/>
        </w:rPr>
        <w:t>20</w:t>
      </w:r>
      <w:r w:rsidRPr="00AA75DC">
        <w:rPr>
          <w:rFonts w:eastAsia="바탕"/>
          <w:b/>
          <w:sz w:val="22"/>
          <w:szCs w:val="22"/>
          <w:lang w:eastAsia="ko-KR"/>
        </w:rPr>
        <w:t xml:space="preserve">: </w:t>
      </w:r>
      <w:r w:rsidR="00366C81" w:rsidRPr="00AC5B41">
        <w:rPr>
          <w:rFonts w:eastAsia="바탕"/>
          <w:b/>
          <w:sz w:val="22"/>
          <w:szCs w:val="22"/>
          <w:lang w:eastAsia="ko-KR"/>
        </w:rPr>
        <w:t>On multiple sets of cells configured for multi-cell scheduling</w:t>
      </w:r>
      <w:r w:rsidR="00366C81" w:rsidRPr="00FB66F1">
        <w:rPr>
          <w:rFonts w:eastAsia="바탕"/>
          <w:b/>
          <w:sz w:val="22"/>
          <w:szCs w:val="22"/>
          <w:lang w:eastAsia="ko-KR"/>
        </w:rPr>
        <w:t xml:space="preserve">, </w:t>
      </w:r>
      <w:r w:rsidR="00FB66F1" w:rsidRPr="00FB66F1">
        <w:rPr>
          <w:rFonts w:eastAsia="바탕"/>
          <w:b/>
          <w:sz w:val="22"/>
          <w:szCs w:val="22"/>
          <w:lang w:eastAsia="ko-KR"/>
        </w:rPr>
        <w:t xml:space="preserve">Alt 1 or Alt 2 is preferred </w:t>
      </w:r>
      <w:r w:rsidR="00FB66F1" w:rsidRPr="00AC5B41">
        <w:rPr>
          <w:rFonts w:eastAsia="바탕"/>
          <w:b/>
          <w:sz w:val="22"/>
          <w:szCs w:val="22"/>
          <w:lang w:eastAsia="ko-KR"/>
        </w:rPr>
        <w:t>to avoid increase of the multi-cell DCI payload size</w:t>
      </w:r>
      <w:r w:rsidR="00FB66F1" w:rsidRPr="00FB66F1">
        <w:rPr>
          <w:rFonts w:eastAsia="바탕"/>
          <w:b/>
          <w:sz w:val="22"/>
          <w:szCs w:val="22"/>
          <w:lang w:eastAsia="ko-KR"/>
        </w:rPr>
        <w:t>.</w:t>
      </w:r>
    </w:p>
    <w:p w14:paraId="6639203F" w14:textId="7FF62FDA" w:rsidR="00FB66F1" w:rsidRPr="00AC5B41" w:rsidRDefault="00FB66F1"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 xml:space="preserve">Alt 1: Multiple sets of cells scheduled from a same scheduling </w:t>
      </w:r>
      <w:r w:rsidRPr="00FB66F1">
        <w:rPr>
          <w:rFonts w:ascii="Times New Roman" w:hAnsi="Times New Roman"/>
          <w:b/>
          <w:sz w:val="22"/>
          <w:szCs w:val="22"/>
          <w:lang w:eastAsia="ko-KR"/>
        </w:rPr>
        <w:t>cell is not supported in Rel-18</w:t>
      </w:r>
      <w:r>
        <w:rPr>
          <w:rFonts w:ascii="Times New Roman" w:hAnsi="Times New Roman"/>
          <w:b/>
          <w:sz w:val="22"/>
          <w:szCs w:val="22"/>
          <w:lang w:eastAsia="ko-KR"/>
        </w:rPr>
        <w:t>.</w:t>
      </w:r>
    </w:p>
    <w:p w14:paraId="3896F105" w14:textId="77777777" w:rsidR="00FB66F1" w:rsidRPr="00AC5B41" w:rsidRDefault="00FB66F1"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Multiple sets of cells scheduled from a same scheduling cell is supported in Rel-18, where which set of cells the DCI format 1_X/0_X is associated with is differentiated by network configuration for the multiple sets of cells.</w:t>
      </w:r>
    </w:p>
    <w:p w14:paraId="16FD3303" w14:textId="0A17BC86" w:rsidR="00E651A1" w:rsidRPr="00AC5B41" w:rsidRDefault="00E651A1" w:rsidP="00BD2622">
      <w:pPr>
        <w:spacing w:before="120" w:after="120" w:line="240" w:lineRule="auto"/>
        <w:ind w:left="0" w:firstLineChars="100" w:firstLine="220"/>
        <w:contextualSpacing/>
        <w:rPr>
          <w:rFonts w:eastAsia="바탕"/>
          <w:sz w:val="22"/>
          <w:szCs w:val="22"/>
          <w:lang w:eastAsia="ko-KR"/>
        </w:rPr>
      </w:pPr>
    </w:p>
    <w:p w14:paraId="316B8322" w14:textId="77777777" w:rsidR="00D62979" w:rsidRPr="00FE2B0D" w:rsidRDefault="00D62979" w:rsidP="00BD2622">
      <w:pPr>
        <w:pStyle w:val="1"/>
        <w:numPr>
          <w:ilvl w:val="0"/>
          <w:numId w:val="1"/>
        </w:numPr>
        <w:spacing w:before="300"/>
        <w:contextualSpacing/>
        <w:rPr>
          <w:rFonts w:eastAsia="바탕" w:cs="Arial"/>
          <w:b/>
          <w:lang w:eastAsia="ko-KR"/>
        </w:rPr>
      </w:pPr>
      <w:r>
        <w:rPr>
          <w:rFonts w:eastAsia="바탕" w:cs="Arial"/>
          <w:b/>
          <w:lang w:eastAsia="ko-KR"/>
        </w:rPr>
        <w:t>HARQ-ACK for multi-cell PDSCH scheduling</w:t>
      </w:r>
    </w:p>
    <w:p w14:paraId="0492861F" w14:textId="69FEDE90" w:rsidR="00D62979" w:rsidRDefault="001A4EE0"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In this section, we discuss on the aspect of HARQ-ACK feedback for multi-cell PDSCH scheduling in terms of Type-1/2 codebook</w:t>
      </w:r>
      <w:r w:rsidR="00C73EC6">
        <w:rPr>
          <w:rFonts w:eastAsia="바탕"/>
          <w:sz w:val="22"/>
          <w:szCs w:val="22"/>
          <w:lang w:eastAsia="ko-KR"/>
        </w:rPr>
        <w:t xml:space="preserve"> construction and Type-3 codebook triggering</w:t>
      </w:r>
      <w:r>
        <w:rPr>
          <w:rFonts w:eastAsia="바탕"/>
          <w:sz w:val="22"/>
          <w:szCs w:val="22"/>
          <w:lang w:eastAsia="ko-KR"/>
        </w:rPr>
        <w:t>.</w:t>
      </w:r>
    </w:p>
    <w:p w14:paraId="043013C7" w14:textId="77777777" w:rsidR="001A4EE0" w:rsidRDefault="001A4EE0" w:rsidP="00BD2622">
      <w:pPr>
        <w:spacing w:before="120" w:after="120" w:line="240" w:lineRule="auto"/>
        <w:ind w:left="0" w:firstLineChars="100" w:firstLine="220"/>
        <w:contextualSpacing/>
        <w:rPr>
          <w:rFonts w:eastAsia="바탕"/>
          <w:sz w:val="22"/>
          <w:szCs w:val="22"/>
          <w:lang w:eastAsia="ko-KR"/>
        </w:rPr>
      </w:pPr>
    </w:p>
    <w:p w14:paraId="6D6DA1FA" w14:textId="414C5B8A" w:rsidR="0022325B" w:rsidRPr="00A02310" w:rsidRDefault="0022325B"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HARQ-ACK timing determination</w:t>
      </w:r>
    </w:p>
    <w:p w14:paraId="0AE691E3" w14:textId="14AF6F93" w:rsidR="002D1C92" w:rsidRDefault="00E92ECF"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bove </w:t>
      </w:r>
      <w:r>
        <w:rPr>
          <w:rFonts w:eastAsia="바탕"/>
          <w:sz w:val="22"/>
          <w:szCs w:val="22"/>
          <w:lang w:eastAsia="ko-KR"/>
        </w:rPr>
        <w:t xml:space="preserve">all, </w:t>
      </w:r>
      <w:r w:rsidR="002F0A81">
        <w:rPr>
          <w:rFonts w:eastAsia="바탕"/>
          <w:sz w:val="22"/>
          <w:szCs w:val="22"/>
          <w:lang w:eastAsia="ko-KR"/>
        </w:rPr>
        <w:t xml:space="preserve">regarding the determination of HARQ-ACK feedback timing </w:t>
      </w:r>
      <w:r w:rsidR="002D1C92">
        <w:rPr>
          <w:rFonts w:eastAsia="바탕"/>
          <w:sz w:val="22"/>
          <w:szCs w:val="22"/>
          <w:lang w:eastAsia="ko-KR"/>
        </w:rPr>
        <w:t>corresponding to</w:t>
      </w:r>
      <w:r w:rsidR="002F0A81">
        <w:rPr>
          <w:rFonts w:eastAsia="바탕"/>
          <w:sz w:val="22"/>
          <w:szCs w:val="22"/>
          <w:lang w:eastAsia="ko-KR"/>
        </w:rPr>
        <w:t xml:space="preserve"> multiple PDSCH receptions </w:t>
      </w:r>
      <w:r w:rsidR="002D1C92">
        <w:rPr>
          <w:rFonts w:eastAsia="바탕"/>
          <w:sz w:val="22"/>
          <w:szCs w:val="22"/>
          <w:lang w:eastAsia="ko-KR"/>
        </w:rPr>
        <w:t xml:space="preserve">(over multiple cells) co-scheduled by the multi-cell DCI, </w:t>
      </w:r>
      <w:r w:rsidR="00C73EC6">
        <w:rPr>
          <w:rFonts w:eastAsia="바탕"/>
          <w:sz w:val="22"/>
          <w:szCs w:val="22"/>
          <w:lang w:eastAsia="ko-KR"/>
        </w:rPr>
        <w:t xml:space="preserve">following proposal was captured in </w:t>
      </w:r>
      <w:r w:rsidR="008D7FA4">
        <w:rPr>
          <w:rFonts w:eastAsia="바탕"/>
          <w:sz w:val="22"/>
          <w:szCs w:val="22"/>
          <w:lang w:eastAsia="ko-KR"/>
        </w:rPr>
        <w:t xml:space="preserve">the </w:t>
      </w:r>
      <w:r w:rsidR="00C73EC6">
        <w:rPr>
          <w:rFonts w:eastAsia="바탕"/>
          <w:sz w:val="22"/>
          <w:szCs w:val="22"/>
          <w:lang w:eastAsia="ko-KR"/>
        </w:rPr>
        <w:t xml:space="preserve">FL summary </w:t>
      </w:r>
      <w:r w:rsidR="00732117">
        <w:rPr>
          <w:rFonts w:eastAsia="바탕"/>
          <w:sz w:val="22"/>
          <w:szCs w:val="22"/>
          <w:lang w:eastAsia="ko-KR"/>
        </w:rPr>
        <w:t xml:space="preserve">at RAN1#110bis-e </w:t>
      </w:r>
      <w:r w:rsidR="00C73EC6">
        <w:rPr>
          <w:rFonts w:eastAsia="바탕"/>
          <w:sz w:val="22"/>
          <w:szCs w:val="22"/>
          <w:lang w:eastAsia="ko-KR"/>
        </w:rPr>
        <w:t>for further discussion.</w:t>
      </w:r>
    </w:p>
    <w:p w14:paraId="4470B1D5" w14:textId="74362CE2" w:rsidR="002D1C92" w:rsidRDefault="002D1C92" w:rsidP="00BD2622">
      <w:pPr>
        <w:spacing w:before="120" w:after="120" w:line="240" w:lineRule="auto"/>
        <w:ind w:left="284" w:hangingChars="129"/>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2D1C92" w14:paraId="0C04C870" w14:textId="77777777" w:rsidTr="00BA383C">
        <w:tc>
          <w:tcPr>
            <w:tcW w:w="9633" w:type="dxa"/>
          </w:tcPr>
          <w:p w14:paraId="1A3B44D4" w14:textId="77777777" w:rsidR="00C73EC6" w:rsidRPr="00C73EC6" w:rsidRDefault="00C73EC6"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C73EC6">
              <w:rPr>
                <w:rFonts w:eastAsiaTheme="minorEastAsia"/>
                <w:b/>
                <w:bCs/>
                <w:highlight w:val="cyan"/>
                <w:lang w:eastAsia="ko-KR"/>
              </w:rPr>
              <w:t>Proposal 4-1rev2:</w:t>
            </w:r>
          </w:p>
          <w:p w14:paraId="2228A313" w14:textId="76F73ABB" w:rsidR="002D1C92" w:rsidRPr="00C73EC6" w:rsidRDefault="00C73EC6" w:rsidP="00BD2622">
            <w:pPr>
              <w:spacing w:before="0" w:after="0" w:line="240" w:lineRule="auto"/>
              <w:ind w:left="0" w:firstLine="0"/>
              <w:contextualSpacing/>
              <w:jc w:val="left"/>
              <w:rPr>
                <w:rFonts w:eastAsia="바탕"/>
                <w:b/>
                <w:bCs/>
                <w:highlight w:val="green"/>
                <w:lang w:eastAsia="x-none"/>
              </w:rPr>
            </w:pPr>
            <w:r w:rsidRPr="00C73EC6">
              <w:rPr>
                <w:rFonts w:eastAsia="바탕"/>
                <w:snapToGrid w:val="0"/>
                <w:kern w:val="2"/>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63F52B53" w14:textId="77777777" w:rsidR="002D1C92" w:rsidRDefault="002D1C92" w:rsidP="00BD2622">
      <w:pPr>
        <w:spacing w:before="120" w:after="120" w:line="240" w:lineRule="auto"/>
        <w:ind w:left="284" w:hangingChars="129"/>
        <w:contextualSpacing/>
        <w:rPr>
          <w:rFonts w:eastAsia="바탕"/>
          <w:sz w:val="22"/>
          <w:szCs w:val="22"/>
          <w:lang w:eastAsia="ko-KR"/>
        </w:rPr>
      </w:pPr>
    </w:p>
    <w:p w14:paraId="0BA78AE9" w14:textId="57E5FA33" w:rsidR="002D1C92" w:rsidRDefault="00C73EC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above Proposal 4-1rev2</w:t>
      </w:r>
      <w:r w:rsidR="002D1C92">
        <w:rPr>
          <w:rFonts w:eastAsia="바탕"/>
          <w:sz w:val="22"/>
          <w:szCs w:val="22"/>
          <w:lang w:eastAsia="ko-KR"/>
        </w:rPr>
        <w:t xml:space="preserve">, </w:t>
      </w:r>
      <w:r w:rsidR="00BA383C">
        <w:rPr>
          <w:rFonts w:eastAsia="바탕"/>
          <w:sz w:val="22"/>
          <w:szCs w:val="22"/>
          <w:lang w:eastAsia="ko-KR"/>
        </w:rPr>
        <w:t xml:space="preserve">it </w:t>
      </w:r>
      <w:r>
        <w:rPr>
          <w:rFonts w:eastAsia="바탕"/>
          <w:sz w:val="22"/>
          <w:szCs w:val="22"/>
          <w:lang w:eastAsia="ko-KR"/>
        </w:rPr>
        <w:t xml:space="preserve">might </w:t>
      </w:r>
      <w:r w:rsidR="00BA383C">
        <w:rPr>
          <w:rFonts w:eastAsia="바탕"/>
          <w:sz w:val="22"/>
          <w:szCs w:val="22"/>
          <w:lang w:eastAsia="ko-KR"/>
        </w:rPr>
        <w:t xml:space="preserve">be reasonable </w:t>
      </w:r>
      <w:r>
        <w:rPr>
          <w:rFonts w:eastAsia="바탕"/>
          <w:sz w:val="22"/>
          <w:szCs w:val="22"/>
          <w:lang w:eastAsia="ko-KR"/>
        </w:rPr>
        <w:t xml:space="preserve">way </w:t>
      </w:r>
      <w:r w:rsidR="002D1C92">
        <w:rPr>
          <w:rFonts w:eastAsia="바탕"/>
          <w:sz w:val="22"/>
          <w:szCs w:val="22"/>
          <w:lang w:eastAsia="ko-KR"/>
        </w:rPr>
        <w:t>consider</w:t>
      </w:r>
      <w:r>
        <w:rPr>
          <w:rFonts w:eastAsia="바탕"/>
          <w:sz w:val="22"/>
          <w:szCs w:val="22"/>
          <w:lang w:eastAsia="ko-KR"/>
        </w:rPr>
        <w:t>ing</w:t>
      </w:r>
      <w:r w:rsidR="002D1C92">
        <w:rPr>
          <w:rFonts w:eastAsia="바탕"/>
          <w:sz w:val="22"/>
          <w:szCs w:val="22"/>
          <w:lang w:eastAsia="ko-KR"/>
        </w:rPr>
        <w:t xml:space="preserve"> </w:t>
      </w:r>
      <w:r>
        <w:rPr>
          <w:rFonts w:eastAsia="바탕"/>
          <w:sz w:val="22"/>
          <w:szCs w:val="22"/>
          <w:lang w:eastAsia="ko-KR"/>
        </w:rPr>
        <w:t xml:space="preserve">the </w:t>
      </w:r>
      <w:r w:rsidR="002D1C92">
        <w:rPr>
          <w:rFonts w:eastAsia="바탕"/>
          <w:sz w:val="22"/>
          <w:szCs w:val="22"/>
          <w:lang w:eastAsia="ko-KR"/>
        </w:rPr>
        <w:t>UE</w:t>
      </w:r>
      <w:r w:rsidR="002D1C92">
        <w:rPr>
          <w:rFonts w:eastAsia="바탕" w:hint="eastAsia"/>
          <w:sz w:val="22"/>
          <w:szCs w:val="22"/>
          <w:lang w:eastAsia="ko-KR"/>
        </w:rPr>
        <w:t xml:space="preserve"> processing time</w:t>
      </w:r>
      <w:r w:rsidR="002D1C92">
        <w:rPr>
          <w:rFonts w:eastAsia="바탕"/>
          <w:sz w:val="22"/>
          <w:szCs w:val="22"/>
          <w:lang w:eastAsia="ko-KR"/>
        </w:rPr>
        <w:t xml:space="preserve"> required for PDSCH</w:t>
      </w:r>
      <w:r w:rsidR="007777A2">
        <w:rPr>
          <w:rFonts w:eastAsia="바탕"/>
          <w:sz w:val="22"/>
          <w:szCs w:val="22"/>
          <w:lang w:eastAsia="ko-KR"/>
        </w:rPr>
        <w:t xml:space="preserve"> (as for the multi-PDSCH scheduling introduced in Rel-17)</w:t>
      </w:r>
      <w:r>
        <w:rPr>
          <w:rFonts w:eastAsia="바탕"/>
          <w:sz w:val="22"/>
          <w:szCs w:val="22"/>
          <w:lang w:eastAsia="ko-KR"/>
        </w:rPr>
        <w:t xml:space="preserve">, and </w:t>
      </w:r>
      <w:r w:rsidR="00BA383C">
        <w:rPr>
          <w:rFonts w:eastAsia="바탕"/>
          <w:sz w:val="22"/>
          <w:szCs w:val="22"/>
          <w:lang w:eastAsia="ko-KR"/>
        </w:rPr>
        <w:t>the last PDSCH can be considered as the last one among the actually received PDSCHs (rather than the scheduled PDSCHs)</w:t>
      </w:r>
      <w:r>
        <w:rPr>
          <w:rFonts w:eastAsia="바탕"/>
          <w:sz w:val="22"/>
          <w:szCs w:val="22"/>
          <w:lang w:eastAsia="ko-KR"/>
        </w:rPr>
        <w:t xml:space="preserve">. On the other hand, </w:t>
      </w:r>
      <w:r w:rsidR="007777A2">
        <w:rPr>
          <w:rFonts w:eastAsia="바탕"/>
          <w:sz w:val="22"/>
          <w:szCs w:val="22"/>
          <w:lang w:eastAsia="ko-KR"/>
        </w:rPr>
        <w:t xml:space="preserve">it may be better to treat </w:t>
      </w:r>
      <w:r>
        <w:rPr>
          <w:rFonts w:eastAsia="바탕"/>
          <w:sz w:val="22"/>
          <w:szCs w:val="22"/>
          <w:lang w:eastAsia="ko-KR"/>
        </w:rPr>
        <w:t xml:space="preserve">this issue </w:t>
      </w:r>
      <w:r w:rsidR="007777A2">
        <w:rPr>
          <w:rFonts w:eastAsia="바탕"/>
          <w:sz w:val="22"/>
          <w:szCs w:val="22"/>
          <w:lang w:eastAsia="ko-KR"/>
        </w:rPr>
        <w:t>after deciding whether to apply a same K0 value for co-scheduled cells (considering Type-1 codebook construction) since the above reference PDSCH may not be necessary if a same K0 value is applied for all the co-scheduled cells.</w:t>
      </w:r>
    </w:p>
    <w:p w14:paraId="4DB23C34" w14:textId="77777777" w:rsidR="00E92ECF" w:rsidRDefault="00E92ECF" w:rsidP="00BD2622">
      <w:pPr>
        <w:spacing w:before="120" w:after="120" w:line="240" w:lineRule="auto"/>
        <w:ind w:left="0" w:firstLineChars="100" w:firstLine="220"/>
        <w:contextualSpacing/>
        <w:rPr>
          <w:rFonts w:eastAsia="바탕"/>
          <w:sz w:val="22"/>
          <w:szCs w:val="22"/>
          <w:lang w:eastAsia="ko-KR"/>
        </w:rPr>
      </w:pPr>
    </w:p>
    <w:p w14:paraId="56167F55" w14:textId="02651ED7" w:rsidR="00031450" w:rsidRDefault="00E92ECF" w:rsidP="00BD2622">
      <w:pPr>
        <w:spacing w:before="120" w:after="120" w:line="240" w:lineRule="auto"/>
        <w:ind w:left="0" w:firstLineChars="100" w:firstLine="216"/>
        <w:contextualSpacing/>
        <w:rPr>
          <w:rFonts w:eastAsia="바탕"/>
          <w:b/>
          <w:sz w:val="22"/>
          <w:szCs w:val="22"/>
          <w:lang w:eastAsia="ko-KR"/>
        </w:rPr>
      </w:pPr>
      <w:r w:rsidRPr="00FB6879">
        <w:rPr>
          <w:rFonts w:eastAsia="바탕"/>
          <w:b/>
          <w:sz w:val="22"/>
          <w:szCs w:val="22"/>
          <w:lang w:eastAsia="ko-KR"/>
        </w:rPr>
        <w:t xml:space="preserve">Proposal </w:t>
      </w:r>
      <w:r w:rsidR="00E651A1">
        <w:rPr>
          <w:rFonts w:eastAsia="바탕"/>
          <w:b/>
          <w:sz w:val="22"/>
          <w:szCs w:val="22"/>
          <w:lang w:eastAsia="ko-KR"/>
        </w:rPr>
        <w:t>#</w:t>
      </w:r>
      <w:r w:rsidR="00FB66F1">
        <w:rPr>
          <w:rFonts w:eastAsia="바탕"/>
          <w:b/>
          <w:sz w:val="22"/>
          <w:szCs w:val="22"/>
          <w:lang w:eastAsia="ko-KR"/>
        </w:rPr>
        <w:t>21</w:t>
      </w:r>
      <w:r w:rsidRPr="00FB6879">
        <w:rPr>
          <w:rFonts w:eastAsia="바탕"/>
          <w:b/>
          <w:sz w:val="22"/>
          <w:szCs w:val="22"/>
          <w:lang w:eastAsia="ko-KR"/>
        </w:rPr>
        <w:t xml:space="preserve">: </w:t>
      </w:r>
      <w:r w:rsidR="00FB6879" w:rsidRPr="00E651A1">
        <w:rPr>
          <w:rFonts w:eastAsia="바탕"/>
          <w:b/>
          <w:sz w:val="22"/>
          <w:szCs w:val="22"/>
          <w:lang w:eastAsia="ko-KR"/>
        </w:rPr>
        <w:t xml:space="preserve">Consider </w:t>
      </w:r>
      <w:r w:rsidR="00D06A82">
        <w:rPr>
          <w:rFonts w:eastAsia="바탕"/>
          <w:b/>
          <w:sz w:val="22"/>
          <w:szCs w:val="22"/>
          <w:lang w:eastAsia="ko-KR"/>
        </w:rPr>
        <w:t xml:space="preserve">the following </w:t>
      </w:r>
      <w:r w:rsidR="00D06A82" w:rsidRPr="00A3107D">
        <w:rPr>
          <w:rFonts w:eastAsia="바탕"/>
          <w:b/>
          <w:sz w:val="22"/>
          <w:szCs w:val="22"/>
          <w:lang w:eastAsia="ko-KR"/>
        </w:rPr>
        <w:t xml:space="preserve">Proposal </w:t>
      </w:r>
      <w:r w:rsidR="00D06A82">
        <w:rPr>
          <w:rFonts w:eastAsia="바탕"/>
          <w:b/>
          <w:sz w:val="22"/>
          <w:szCs w:val="22"/>
          <w:lang w:eastAsia="ko-KR"/>
        </w:rPr>
        <w:t>4-1rev2</w:t>
      </w:r>
      <w:r w:rsidR="00D06A82" w:rsidRPr="00A3107D">
        <w:rPr>
          <w:rFonts w:eastAsia="바탕"/>
          <w:b/>
          <w:sz w:val="22"/>
          <w:szCs w:val="22"/>
          <w:lang w:eastAsia="ko-KR"/>
        </w:rPr>
        <w:t xml:space="preserve"> in </w:t>
      </w:r>
      <w:r w:rsidR="008D7FA4">
        <w:rPr>
          <w:rFonts w:eastAsia="바탕"/>
          <w:b/>
          <w:sz w:val="22"/>
          <w:szCs w:val="22"/>
          <w:lang w:eastAsia="ko-KR"/>
        </w:rPr>
        <w:t xml:space="preserve">the </w:t>
      </w:r>
      <w:r w:rsidR="00D06A82" w:rsidRPr="00A3107D">
        <w:rPr>
          <w:rFonts w:eastAsia="바탕"/>
          <w:b/>
          <w:sz w:val="22"/>
          <w:szCs w:val="22"/>
          <w:lang w:eastAsia="ko-KR"/>
        </w:rPr>
        <w:t>FL summary at RAN1#110bis-e</w:t>
      </w:r>
      <w:r w:rsidR="00D06A82">
        <w:rPr>
          <w:rFonts w:eastAsia="바탕"/>
          <w:b/>
          <w:sz w:val="22"/>
          <w:szCs w:val="22"/>
          <w:lang w:eastAsia="ko-KR"/>
        </w:rPr>
        <w:t xml:space="preserve"> </w:t>
      </w:r>
      <w:r w:rsidR="00031450">
        <w:rPr>
          <w:rFonts w:eastAsia="바탕"/>
          <w:b/>
          <w:sz w:val="22"/>
          <w:szCs w:val="22"/>
          <w:lang w:eastAsia="ko-KR"/>
        </w:rPr>
        <w:t xml:space="preserve">after deciding </w:t>
      </w:r>
      <w:r w:rsidR="00031450" w:rsidRPr="00645DE8">
        <w:rPr>
          <w:rFonts w:eastAsia="바탕"/>
          <w:b/>
          <w:sz w:val="22"/>
          <w:szCs w:val="22"/>
          <w:lang w:eastAsia="ko-KR"/>
        </w:rPr>
        <w:t>whether to apply a same K0 value for co-scheduled cells</w:t>
      </w:r>
      <w:r w:rsidR="00031450">
        <w:rPr>
          <w:rFonts w:eastAsia="바탕"/>
          <w:b/>
          <w:sz w:val="22"/>
          <w:szCs w:val="22"/>
          <w:lang w:eastAsia="ko-KR"/>
        </w:rPr>
        <w:t xml:space="preserve"> </w:t>
      </w:r>
      <w:r w:rsidR="00031450" w:rsidRPr="00645DE8">
        <w:rPr>
          <w:rFonts w:eastAsia="바탕"/>
          <w:b/>
          <w:sz w:val="22"/>
          <w:szCs w:val="22"/>
          <w:lang w:eastAsia="ko-KR"/>
        </w:rPr>
        <w:t xml:space="preserve">considering Type-1 </w:t>
      </w:r>
      <w:r w:rsidR="00031450">
        <w:rPr>
          <w:rFonts w:eastAsia="바탕"/>
          <w:b/>
          <w:sz w:val="22"/>
          <w:szCs w:val="22"/>
          <w:lang w:eastAsia="ko-KR"/>
        </w:rPr>
        <w:t xml:space="preserve">HARQ-ACK </w:t>
      </w:r>
      <w:r w:rsidR="00031450" w:rsidRPr="00645DE8">
        <w:rPr>
          <w:rFonts w:eastAsia="바탕"/>
          <w:b/>
          <w:sz w:val="22"/>
          <w:szCs w:val="22"/>
          <w:lang w:eastAsia="ko-KR"/>
        </w:rPr>
        <w:t>codebook construction</w:t>
      </w:r>
      <w:r w:rsidR="00031450">
        <w:rPr>
          <w:rFonts w:eastAsia="바탕"/>
          <w:b/>
          <w:sz w:val="22"/>
          <w:szCs w:val="22"/>
          <w:lang w:eastAsia="ko-KR"/>
        </w:rPr>
        <w:t>.</w:t>
      </w:r>
    </w:p>
    <w:p w14:paraId="021091BB" w14:textId="231DA85A" w:rsidR="00D06A82" w:rsidRPr="00645DE8" w:rsidRDefault="00031450"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lastRenderedPageBreak/>
        <w:t>For determining the timing of a PUCCH carrying HARQ-ACK information corresponding to a set of co-scheduled PDSCHs by a DCI format 1_X, the reference PDSCH is the PDSCH ending last as indicated in the DCI format 1_X among the set of co-scheduled PDSCHs.</w:t>
      </w:r>
    </w:p>
    <w:p w14:paraId="4B42A7C3" w14:textId="77777777" w:rsidR="0036298B" w:rsidRPr="00D62979" w:rsidRDefault="0036298B" w:rsidP="00BD2622">
      <w:pPr>
        <w:spacing w:before="120" w:after="120" w:line="240" w:lineRule="auto"/>
        <w:ind w:left="0" w:firstLineChars="100" w:firstLine="220"/>
        <w:contextualSpacing/>
        <w:rPr>
          <w:rFonts w:eastAsia="바탕"/>
          <w:sz w:val="22"/>
          <w:szCs w:val="22"/>
          <w:lang w:eastAsia="ko-KR"/>
        </w:rPr>
      </w:pPr>
    </w:p>
    <w:p w14:paraId="572AD2A8" w14:textId="77777777" w:rsidR="0030173D" w:rsidRPr="00A02310" w:rsidRDefault="0030173D"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Type-1 codebook construction</w:t>
      </w:r>
    </w:p>
    <w:p w14:paraId="6BC1DCC8" w14:textId="7345915A" w:rsidR="00553B1A" w:rsidRDefault="00553B1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Related to Type-1 HARQ-ACK codebook in case with multi-cell PDSCH scheduling, the following proposal was captured in the FL summary at RAN1#111 for further discussion.</w:t>
      </w:r>
    </w:p>
    <w:p w14:paraId="03966101" w14:textId="77777777" w:rsidR="00553B1A" w:rsidRDefault="00553B1A"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553B1A" w14:paraId="02C724AA" w14:textId="77777777" w:rsidTr="00573A37">
        <w:tc>
          <w:tcPr>
            <w:tcW w:w="9633" w:type="dxa"/>
          </w:tcPr>
          <w:p w14:paraId="0C08A4C0" w14:textId="77777777" w:rsidR="00553B1A" w:rsidRPr="00553B1A" w:rsidRDefault="00553B1A" w:rsidP="00553B1A">
            <w:pPr>
              <w:kinsoku w:val="0"/>
              <w:overflowPunct w:val="0"/>
              <w:spacing w:before="0" w:after="0" w:line="240" w:lineRule="auto"/>
              <w:ind w:left="0" w:firstLine="0"/>
              <w:contextualSpacing/>
              <w:jc w:val="left"/>
              <w:rPr>
                <w:rFonts w:eastAsia="Times New Roman"/>
                <w:b/>
                <w:bCs/>
                <w:snapToGrid w:val="0"/>
                <w:kern w:val="2"/>
                <w:highlight w:val="cyan"/>
                <w:lang w:eastAsia="ko-KR"/>
              </w:rPr>
            </w:pPr>
            <w:r w:rsidRPr="00553B1A">
              <w:rPr>
                <w:rFonts w:eastAsia="Times New Roman"/>
                <w:b/>
                <w:bCs/>
                <w:snapToGrid w:val="0"/>
                <w:kern w:val="2"/>
                <w:highlight w:val="cyan"/>
                <w:lang w:eastAsia="ko-KR"/>
              </w:rPr>
              <w:t>Proposal 4-4 rev2:</w:t>
            </w:r>
          </w:p>
          <w:p w14:paraId="42A5073B" w14:textId="77777777" w:rsidR="00553B1A" w:rsidRPr="00553B1A" w:rsidRDefault="00553B1A" w:rsidP="00553B1A">
            <w:pPr>
              <w:widowControl w:val="0"/>
              <w:numPr>
                <w:ilvl w:val="0"/>
                <w:numId w:val="107"/>
              </w:numPr>
              <w:wordWrap w:val="0"/>
              <w:autoSpaceDE w:val="0"/>
              <w:autoSpaceDN w:val="0"/>
              <w:spacing w:before="0" w:after="0" w:line="240" w:lineRule="auto"/>
              <w:contextualSpacing/>
              <w:jc w:val="left"/>
              <w:rPr>
                <w:rFonts w:eastAsia="바탕"/>
                <w:snapToGrid w:val="0"/>
                <w:kern w:val="2"/>
                <w:lang w:eastAsia="ko-KR"/>
              </w:rPr>
            </w:pPr>
            <w:r w:rsidRPr="00553B1A">
              <w:rPr>
                <w:rFonts w:eastAsia="바탕"/>
                <w:snapToGrid w:val="0"/>
                <w:kern w:val="2"/>
                <w:lang w:eastAsia="ko-KR"/>
              </w:rPr>
              <w:t>Type-1 HARQ-ACK codebook is supported for multi-cell scheduling without K1 extension</w:t>
            </w:r>
            <w:r w:rsidRPr="00553B1A">
              <w:rPr>
                <w:rFonts w:eastAsia="바탕"/>
                <w:kern w:val="2"/>
                <w:lang w:val="en-US"/>
              </w:rPr>
              <w:t>.</w:t>
            </w:r>
          </w:p>
          <w:p w14:paraId="50134616" w14:textId="77777777" w:rsidR="00553B1A" w:rsidRPr="00553B1A" w:rsidRDefault="00553B1A" w:rsidP="00553B1A">
            <w:pPr>
              <w:widowControl w:val="0"/>
              <w:numPr>
                <w:ilvl w:val="1"/>
                <w:numId w:val="107"/>
              </w:numPr>
              <w:wordWrap w:val="0"/>
              <w:autoSpaceDE w:val="0"/>
              <w:autoSpaceDN w:val="0"/>
              <w:spacing w:before="0" w:after="0" w:line="240" w:lineRule="auto"/>
              <w:contextualSpacing/>
              <w:jc w:val="left"/>
              <w:rPr>
                <w:rFonts w:eastAsia="바탕"/>
                <w:snapToGrid w:val="0"/>
                <w:kern w:val="2"/>
                <w:lang w:eastAsia="ko-KR"/>
              </w:rPr>
            </w:pPr>
            <w:r w:rsidRPr="00553B1A">
              <w:rPr>
                <w:rFonts w:eastAsia="바탕"/>
                <w:snapToGrid w:val="0"/>
                <w:kern w:val="2"/>
                <w:lang w:eastAsia="ko-KR"/>
              </w:rPr>
              <w:t>HARQ-ACK information for all candidate PDSCHs scheduled by DCI format 1_X can be mapped in the Type-1 HARQ-ACK codebook.</w:t>
            </w:r>
          </w:p>
          <w:p w14:paraId="4A92F4D3" w14:textId="59F25350" w:rsidR="00553B1A" w:rsidRPr="00553B1A" w:rsidRDefault="00553B1A" w:rsidP="00553B1A">
            <w:pPr>
              <w:widowControl w:val="0"/>
              <w:numPr>
                <w:ilvl w:val="1"/>
                <w:numId w:val="107"/>
              </w:numPr>
              <w:wordWrap w:val="0"/>
              <w:autoSpaceDE w:val="0"/>
              <w:autoSpaceDN w:val="0"/>
              <w:spacing w:before="0" w:after="0" w:line="240" w:lineRule="auto"/>
              <w:contextualSpacing/>
              <w:jc w:val="left"/>
              <w:rPr>
                <w:rFonts w:eastAsia="바탕"/>
                <w:u w:val="single"/>
                <w:lang w:eastAsia="x-none"/>
              </w:rPr>
            </w:pPr>
            <w:r w:rsidRPr="00553B1A">
              <w:rPr>
                <w:rFonts w:eastAsia="바탕"/>
                <w:snapToGrid w:val="0"/>
                <w:kern w:val="2"/>
                <w:lang w:eastAsia="ko-KR"/>
              </w:rPr>
              <w:t>Type-1 HARQ-ACK codebook is not enhanced for Rel-18 multi-cell scheduling.</w:t>
            </w:r>
          </w:p>
        </w:tc>
      </w:tr>
    </w:tbl>
    <w:p w14:paraId="58C5F7F8" w14:textId="77777777" w:rsidR="00553B1A" w:rsidRPr="00553B1A" w:rsidRDefault="00553B1A" w:rsidP="00BD2622">
      <w:pPr>
        <w:spacing w:before="120" w:after="120" w:line="240" w:lineRule="auto"/>
        <w:ind w:left="0" w:firstLineChars="100" w:firstLine="220"/>
        <w:contextualSpacing/>
        <w:rPr>
          <w:rFonts w:eastAsia="바탕"/>
          <w:sz w:val="22"/>
          <w:szCs w:val="22"/>
          <w:lang w:eastAsia="ko-KR"/>
        </w:rPr>
      </w:pPr>
    </w:p>
    <w:p w14:paraId="20FF189D" w14:textId="74442646" w:rsidR="00553B1A" w:rsidRDefault="00553B1A"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R</w:t>
      </w:r>
      <w:r>
        <w:rPr>
          <w:rFonts w:eastAsia="바탕"/>
          <w:sz w:val="22"/>
          <w:szCs w:val="22"/>
          <w:lang w:eastAsia="ko-KR"/>
        </w:rPr>
        <w:t xml:space="preserve">egarding the above Proposal 4-4 rev2, the main bullet and the second sub-bullet seem to be reasonable considering to avoid increase of UE complexity and spec impact, but the first sub-bullet seems too restrictive from gNB scheduling perspective in terms of selecting a TDRA row since all of the SLIVs corresponding all the co-scheduled cells should be able to be mapped in non-enhanced Type-1 codebook without K1 extension. Rather than such way, </w:t>
      </w:r>
      <w:r w:rsidR="00B30E7A">
        <w:rPr>
          <w:rFonts w:eastAsia="바탕"/>
          <w:sz w:val="22"/>
          <w:szCs w:val="22"/>
          <w:lang w:eastAsia="ko-KR"/>
        </w:rPr>
        <w:t xml:space="preserve">it is reasonable for gNB scheduling flexibility that </w:t>
      </w:r>
      <w:r w:rsidRPr="004F0362">
        <w:rPr>
          <w:rFonts w:eastAsia="바탕"/>
          <w:sz w:val="22"/>
          <w:szCs w:val="22"/>
          <w:lang w:eastAsia="ko-KR"/>
        </w:rPr>
        <w:t xml:space="preserve">any TDRA row </w:t>
      </w:r>
      <w:r w:rsidR="00B30E7A">
        <w:rPr>
          <w:rFonts w:eastAsia="바탕"/>
          <w:sz w:val="22"/>
          <w:szCs w:val="22"/>
          <w:lang w:eastAsia="ko-KR"/>
        </w:rPr>
        <w:t xml:space="preserve">is allowed </w:t>
      </w:r>
      <w:r w:rsidRPr="004F0362">
        <w:rPr>
          <w:rFonts w:eastAsia="바탕"/>
          <w:sz w:val="22"/>
          <w:szCs w:val="22"/>
          <w:lang w:eastAsia="ko-KR"/>
        </w:rPr>
        <w:t>by</w:t>
      </w:r>
      <w:r w:rsidR="00B30E7A">
        <w:rPr>
          <w:rFonts w:eastAsia="바탕"/>
          <w:sz w:val="22"/>
          <w:szCs w:val="22"/>
          <w:lang w:eastAsia="ko-KR"/>
        </w:rPr>
        <w:t xml:space="preserve"> not mapping </w:t>
      </w:r>
      <w:r w:rsidRPr="004F0362">
        <w:rPr>
          <w:rFonts w:eastAsia="바탕"/>
          <w:sz w:val="22"/>
          <w:szCs w:val="22"/>
          <w:lang w:eastAsia="ko-KR"/>
        </w:rPr>
        <w:t>the SLIV</w:t>
      </w:r>
      <w:r w:rsidR="00B30E7A">
        <w:rPr>
          <w:rFonts w:eastAsia="바탕"/>
          <w:sz w:val="22"/>
          <w:szCs w:val="22"/>
          <w:lang w:eastAsia="ko-KR"/>
        </w:rPr>
        <w:t>(s)</w:t>
      </w:r>
      <w:r w:rsidRPr="004F0362">
        <w:rPr>
          <w:rFonts w:eastAsia="바탕"/>
          <w:sz w:val="22"/>
          <w:szCs w:val="22"/>
          <w:lang w:eastAsia="ko-KR"/>
        </w:rPr>
        <w:t xml:space="preserve"> not corresponding to K1</w:t>
      </w:r>
      <w:r w:rsidR="00B30E7A">
        <w:rPr>
          <w:rFonts w:eastAsia="바탕"/>
          <w:sz w:val="22"/>
          <w:szCs w:val="22"/>
          <w:lang w:eastAsia="ko-KR"/>
        </w:rPr>
        <w:t xml:space="preserve"> values in the non-enhanced Type-1 codebook.</w:t>
      </w:r>
    </w:p>
    <w:p w14:paraId="1935BB13" w14:textId="77777777" w:rsidR="001C7106" w:rsidRDefault="001C7106" w:rsidP="004F0362">
      <w:pPr>
        <w:spacing w:before="120" w:after="120" w:line="240" w:lineRule="auto"/>
        <w:ind w:left="0" w:firstLine="0"/>
        <w:contextualSpacing/>
        <w:rPr>
          <w:rFonts w:eastAsia="바탕"/>
          <w:sz w:val="22"/>
          <w:szCs w:val="22"/>
          <w:lang w:eastAsia="ko-KR"/>
        </w:rPr>
      </w:pPr>
    </w:p>
    <w:p w14:paraId="7F1F9125" w14:textId="4AFE8B6E" w:rsidR="007B67BD" w:rsidRPr="00AC5B41" w:rsidRDefault="007B67BD" w:rsidP="004F036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w:t>
      </w:r>
      <w:r w:rsidR="00FB66F1">
        <w:rPr>
          <w:rFonts w:eastAsia="바탕"/>
          <w:b/>
          <w:sz w:val="22"/>
          <w:szCs w:val="22"/>
          <w:lang w:eastAsia="ko-KR"/>
        </w:rPr>
        <w:t>22</w:t>
      </w:r>
      <w:r w:rsidRPr="00AA75DC">
        <w:rPr>
          <w:rFonts w:eastAsia="바탕"/>
          <w:b/>
          <w:sz w:val="22"/>
          <w:szCs w:val="22"/>
          <w:lang w:eastAsia="ko-KR"/>
        </w:rPr>
        <w:t xml:space="preserve">: </w:t>
      </w:r>
      <w:r w:rsidR="00FB66F1">
        <w:rPr>
          <w:rFonts w:eastAsia="바탕"/>
          <w:b/>
          <w:sz w:val="22"/>
          <w:szCs w:val="22"/>
          <w:lang w:eastAsia="ko-KR"/>
        </w:rPr>
        <w:t xml:space="preserve">For </w:t>
      </w:r>
      <w:r w:rsidR="00FB66F1" w:rsidRPr="00AC5B41">
        <w:rPr>
          <w:rFonts w:eastAsia="바탕"/>
          <w:b/>
          <w:sz w:val="22"/>
          <w:szCs w:val="22"/>
          <w:lang w:eastAsia="ko-KR"/>
        </w:rPr>
        <w:t>Type-1 HARQ-ACK codebook in case with multi-cell PDSCH scheduling,</w:t>
      </w:r>
      <w:r w:rsidR="00FB66F1">
        <w:rPr>
          <w:rFonts w:eastAsia="바탕"/>
          <w:b/>
          <w:sz w:val="22"/>
          <w:szCs w:val="22"/>
          <w:lang w:eastAsia="ko-KR"/>
        </w:rPr>
        <w:t xml:space="preserve"> a</w:t>
      </w:r>
      <w:r w:rsidR="00FB66F1" w:rsidRPr="00AC5B41">
        <w:rPr>
          <w:rFonts w:eastAsia="바탕"/>
          <w:b/>
          <w:sz w:val="22"/>
          <w:szCs w:val="22"/>
          <w:lang w:eastAsia="ko-KR"/>
        </w:rPr>
        <w:t>ny TDRA row is allowed by not mapping the SLIV(s) not corresponding to K1 values in non-enhanced Type-1 codebook</w:t>
      </w:r>
      <w:r w:rsidR="00FB66F1">
        <w:rPr>
          <w:rFonts w:eastAsia="바탕"/>
          <w:b/>
          <w:sz w:val="22"/>
          <w:szCs w:val="22"/>
          <w:lang w:eastAsia="ko-KR"/>
        </w:rPr>
        <w:t xml:space="preserve"> </w:t>
      </w:r>
      <w:r w:rsidR="00FB66F1" w:rsidRPr="00AC5B41">
        <w:rPr>
          <w:rFonts w:eastAsia="바탕"/>
          <w:b/>
          <w:sz w:val="22"/>
          <w:szCs w:val="22"/>
          <w:lang w:eastAsia="ko-KR"/>
        </w:rPr>
        <w:t>without K1 extension</w:t>
      </w:r>
      <w:r w:rsidR="00FB66F1">
        <w:rPr>
          <w:rFonts w:eastAsia="바탕"/>
          <w:b/>
          <w:sz w:val="22"/>
          <w:szCs w:val="22"/>
          <w:lang w:eastAsia="ko-KR"/>
        </w:rPr>
        <w:t>.</w:t>
      </w:r>
    </w:p>
    <w:p w14:paraId="7910363E" w14:textId="77777777" w:rsidR="007B67BD" w:rsidRDefault="007B67BD" w:rsidP="00BD2622">
      <w:pPr>
        <w:spacing w:before="120" w:after="120" w:line="240" w:lineRule="auto"/>
        <w:ind w:left="0" w:firstLineChars="100" w:firstLine="220"/>
        <w:contextualSpacing/>
        <w:rPr>
          <w:rFonts w:eastAsia="바탕"/>
          <w:sz w:val="22"/>
          <w:szCs w:val="22"/>
          <w:lang w:eastAsia="ko-KR"/>
        </w:rPr>
      </w:pPr>
    </w:p>
    <w:p w14:paraId="7DFDE7D3" w14:textId="77777777" w:rsidR="0030173D" w:rsidRPr="00A02310" w:rsidRDefault="0030173D"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Type-2 codebook construction</w:t>
      </w:r>
    </w:p>
    <w:p w14:paraId="10B37ADF" w14:textId="6D085121" w:rsidR="0030173D" w:rsidRDefault="001B63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Related to </w:t>
      </w:r>
      <w:r w:rsidR="00223B2A">
        <w:rPr>
          <w:rFonts w:eastAsia="바탕"/>
          <w:sz w:val="22"/>
          <w:szCs w:val="22"/>
          <w:lang w:eastAsia="ko-KR"/>
        </w:rPr>
        <w:t xml:space="preserve">Type-2 HARQ-ACK codebook in case with multi-cell PDSCH scheduling, </w:t>
      </w:r>
      <w:r w:rsidR="005C6EEA">
        <w:rPr>
          <w:rFonts w:eastAsia="바탕"/>
          <w:sz w:val="22"/>
          <w:szCs w:val="22"/>
          <w:lang w:eastAsia="ko-KR"/>
        </w:rPr>
        <w:t xml:space="preserve">following </w:t>
      </w:r>
      <w:r>
        <w:rPr>
          <w:rFonts w:eastAsia="바탕"/>
          <w:sz w:val="22"/>
          <w:szCs w:val="22"/>
          <w:lang w:eastAsia="ko-KR"/>
        </w:rPr>
        <w:t xml:space="preserve">two </w:t>
      </w:r>
      <w:r w:rsidR="005C6EEA">
        <w:rPr>
          <w:rFonts w:eastAsia="바탕"/>
          <w:sz w:val="22"/>
          <w:szCs w:val="22"/>
          <w:lang w:eastAsia="ko-KR"/>
        </w:rPr>
        <w:t>agreement</w:t>
      </w:r>
      <w:r>
        <w:rPr>
          <w:rFonts w:eastAsia="바탕"/>
          <w:sz w:val="22"/>
          <w:szCs w:val="22"/>
          <w:lang w:eastAsia="ko-KR"/>
        </w:rPr>
        <w:t>s</w:t>
      </w:r>
      <w:r w:rsidR="005C6EEA">
        <w:rPr>
          <w:rFonts w:eastAsia="바탕"/>
          <w:sz w:val="22"/>
          <w:szCs w:val="22"/>
          <w:lang w:eastAsia="ko-KR"/>
        </w:rPr>
        <w:t xml:space="preserve"> </w:t>
      </w:r>
      <w:r>
        <w:rPr>
          <w:rFonts w:eastAsia="바탕"/>
          <w:sz w:val="22"/>
          <w:szCs w:val="22"/>
          <w:lang w:eastAsia="ko-KR"/>
        </w:rPr>
        <w:t xml:space="preserve">were </w:t>
      </w:r>
      <w:r w:rsidR="005C6EEA">
        <w:rPr>
          <w:rFonts w:eastAsia="바탕"/>
          <w:sz w:val="22"/>
          <w:szCs w:val="22"/>
          <w:lang w:eastAsia="ko-KR"/>
        </w:rPr>
        <w:t>made in RAN1#110</w:t>
      </w:r>
      <w:r>
        <w:rPr>
          <w:rFonts w:eastAsia="바탕"/>
          <w:sz w:val="22"/>
          <w:szCs w:val="22"/>
          <w:lang w:eastAsia="ko-KR"/>
        </w:rPr>
        <w:t>bis-e</w:t>
      </w:r>
      <w:r w:rsidR="00732117">
        <w:rPr>
          <w:rFonts w:eastAsia="바탕"/>
          <w:sz w:val="22"/>
          <w:szCs w:val="22"/>
          <w:lang w:eastAsia="ko-KR"/>
        </w:rPr>
        <w:t xml:space="preserve"> in terms of generating sub-codebooks and determining the number of HARQ-ACK bits per DCI format 1_X</w:t>
      </w:r>
      <w:r w:rsidR="005C6EEA">
        <w:rPr>
          <w:rFonts w:eastAsia="바탕"/>
          <w:sz w:val="22"/>
          <w:szCs w:val="22"/>
          <w:lang w:eastAsia="ko-KR"/>
        </w:rPr>
        <w:t>.</w:t>
      </w:r>
    </w:p>
    <w:p w14:paraId="2F4DDB19" w14:textId="77777777" w:rsidR="005C6EEA" w:rsidRDefault="005C6EEA"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5C6EEA" w14:paraId="620E281C" w14:textId="77777777" w:rsidTr="005C6EEA">
        <w:tc>
          <w:tcPr>
            <w:tcW w:w="9633" w:type="dxa"/>
          </w:tcPr>
          <w:p w14:paraId="3199A77F" w14:textId="77777777" w:rsidR="001B63BA" w:rsidRPr="001B63BA" w:rsidRDefault="001B63BA" w:rsidP="00BD2622">
            <w:pPr>
              <w:keepNext/>
              <w:overflowPunct w:val="0"/>
              <w:autoSpaceDE w:val="0"/>
              <w:autoSpaceDN w:val="0"/>
              <w:adjustRightInd w:val="0"/>
              <w:spacing w:before="0" w:after="0" w:line="240" w:lineRule="auto"/>
              <w:ind w:left="0" w:firstLine="0"/>
              <w:contextualSpacing/>
              <w:textAlignment w:val="baseline"/>
              <w:rPr>
                <w:rFonts w:eastAsia="Times New Roman"/>
                <w:b/>
                <w:bCs/>
                <w:highlight w:val="green"/>
                <w:lang w:eastAsia="ja-JP"/>
              </w:rPr>
            </w:pPr>
            <w:r w:rsidRPr="001B63BA">
              <w:rPr>
                <w:rFonts w:eastAsia="Times New Roman"/>
                <w:b/>
                <w:bCs/>
                <w:highlight w:val="green"/>
                <w:lang w:eastAsia="ja-JP"/>
              </w:rPr>
              <w:lastRenderedPageBreak/>
              <w:t>Agreement</w:t>
            </w:r>
          </w:p>
          <w:p w14:paraId="6EBB7D50" w14:textId="7777777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1B63BA">
              <w:rPr>
                <w:rFonts w:eastAsia="Times New Roman"/>
                <w:snapToGrid w:val="0"/>
                <w:lang w:eastAsia="ja-JP"/>
              </w:rPr>
              <w:t xml:space="preserve">For Type-2 HARQ-ACK codebook, a DCI format 1_X scheduling more than one cell is associated with the second sub-codebook when the number of cells with actual PDSCH reception due to collision with semi-static TDD DL/UL configuration is one. </w:t>
            </w:r>
          </w:p>
          <w:p w14:paraId="29C35F86" w14:textId="7777777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Times New Roman"/>
                <w:snapToGrid w:val="0"/>
                <w:lang w:eastAsia="ja-JP"/>
              </w:rPr>
            </w:pPr>
            <w:r w:rsidRPr="001B63BA">
              <w:rPr>
                <w:rFonts w:eastAsia="Times New Roman"/>
                <w:snapToGrid w:val="0"/>
                <w:lang w:eastAsia="ja-JP"/>
              </w:rPr>
              <w:t xml:space="preserve">If a UE is scheduled by a DCI format 1_X to receive PDSCH over multiple cells, and if tdd-UL-DL-ConfigurationCommon, or tdd-UL-DL-ConfigurationDedicated, indicates that, for a cell from the multiple cells, at least one symbol from a set of symbols where the UE is scheduled PDSCH reception in the cell is an uplink symbol, the UE does not receive the PDSCH in the cell. </w:t>
            </w:r>
          </w:p>
          <w:p w14:paraId="318B9A44" w14:textId="47345C17" w:rsidR="001B63BA" w:rsidRPr="001B63BA" w:rsidRDefault="001B63BA" w:rsidP="00BD2622">
            <w:pPr>
              <w:widowControl w:val="0"/>
              <w:numPr>
                <w:ilvl w:val="0"/>
                <w:numId w:val="114"/>
              </w:numPr>
              <w:overflowPunct w:val="0"/>
              <w:autoSpaceDE w:val="0"/>
              <w:autoSpaceDN w:val="0"/>
              <w:adjustRightInd w:val="0"/>
              <w:spacing w:before="0" w:after="0" w:line="240" w:lineRule="auto"/>
              <w:contextualSpacing/>
              <w:jc w:val="left"/>
              <w:textAlignment w:val="baseline"/>
              <w:rPr>
                <w:rFonts w:eastAsia="바탕"/>
                <w:b/>
                <w:bCs/>
                <w:lang w:eastAsia="x-none"/>
              </w:rPr>
            </w:pPr>
            <w:r w:rsidRPr="001B63BA">
              <w:rPr>
                <w:rFonts w:eastAsia="Times New Roman"/>
                <w:snapToGrid w:val="0"/>
                <w:lang w:eastAsia="ja-JP"/>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1F2E658E" w14:textId="77777777" w:rsidR="001B63BA" w:rsidRDefault="001B63BA" w:rsidP="00BD2622">
            <w:pPr>
              <w:spacing w:before="0" w:after="0" w:line="240" w:lineRule="auto"/>
              <w:ind w:left="0" w:firstLine="0"/>
              <w:contextualSpacing/>
              <w:jc w:val="left"/>
              <w:rPr>
                <w:rFonts w:eastAsia="바탕"/>
                <w:b/>
                <w:bCs/>
                <w:highlight w:val="green"/>
                <w:lang w:eastAsia="x-none"/>
              </w:rPr>
            </w:pPr>
          </w:p>
          <w:p w14:paraId="5E120C69" w14:textId="77777777" w:rsidR="001B63BA" w:rsidRPr="001B63BA" w:rsidRDefault="001B63BA" w:rsidP="00BD2622">
            <w:pPr>
              <w:keepNext/>
              <w:overflowPunct w:val="0"/>
              <w:autoSpaceDE w:val="0"/>
              <w:autoSpaceDN w:val="0"/>
              <w:adjustRightInd w:val="0"/>
              <w:spacing w:before="0" w:after="0" w:line="240" w:lineRule="auto"/>
              <w:ind w:left="0" w:firstLine="0"/>
              <w:contextualSpacing/>
              <w:textAlignment w:val="baseline"/>
              <w:rPr>
                <w:rFonts w:eastAsia="맑은 고딕"/>
                <w:b/>
                <w:bCs/>
                <w:highlight w:val="green"/>
                <w:lang w:eastAsia="ko-KR"/>
              </w:rPr>
            </w:pPr>
            <w:r w:rsidRPr="001B63BA">
              <w:rPr>
                <w:rFonts w:eastAsia="Times New Roman"/>
                <w:b/>
                <w:bCs/>
                <w:highlight w:val="green"/>
                <w:lang w:eastAsia="ja-JP"/>
              </w:rPr>
              <w:t>Agreement</w:t>
            </w:r>
          </w:p>
          <w:p w14:paraId="70E6D1DE" w14:textId="219E81D1" w:rsidR="005C6EEA" w:rsidRPr="001B63BA" w:rsidRDefault="001B63BA" w:rsidP="00BD2622">
            <w:pPr>
              <w:spacing w:before="0" w:after="0" w:line="240" w:lineRule="auto"/>
              <w:ind w:left="0" w:firstLine="0"/>
              <w:contextualSpacing/>
              <w:jc w:val="left"/>
              <w:rPr>
                <w:rFonts w:eastAsia="바탕"/>
                <w:b/>
                <w:bCs/>
                <w:highlight w:val="green"/>
                <w:lang w:eastAsia="x-none"/>
              </w:rPr>
            </w:pPr>
            <w:r w:rsidRPr="001B63BA">
              <w:rPr>
                <w:rFonts w:eastAsia="Times New Roman"/>
                <w:snapToGrid w:val="0"/>
                <w:lang w:eastAsia="ja-JP"/>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6EFD1712" w14:textId="5705472C" w:rsidR="005C6EEA" w:rsidRDefault="005C6EEA" w:rsidP="00BD2622">
      <w:pPr>
        <w:spacing w:before="120" w:after="120" w:line="240" w:lineRule="auto"/>
        <w:ind w:left="284" w:hangingChars="129"/>
        <w:contextualSpacing/>
        <w:rPr>
          <w:rFonts w:eastAsia="바탕"/>
          <w:sz w:val="22"/>
          <w:szCs w:val="22"/>
          <w:lang w:eastAsia="ko-KR"/>
        </w:rPr>
      </w:pPr>
    </w:p>
    <w:p w14:paraId="6B93DAF0" w14:textId="47A288E6" w:rsidR="001B63BA" w:rsidRDefault="001B63B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the agreement</w:t>
      </w:r>
      <w:r w:rsidR="001B3DA6">
        <w:rPr>
          <w:rFonts w:eastAsia="바탕"/>
          <w:sz w:val="22"/>
          <w:szCs w:val="22"/>
          <w:lang w:eastAsia="ko-KR"/>
        </w:rPr>
        <w:t>s</w:t>
      </w:r>
      <w:r>
        <w:rPr>
          <w:rFonts w:eastAsia="바탕"/>
          <w:sz w:val="22"/>
          <w:szCs w:val="22"/>
          <w:lang w:eastAsia="ko-KR"/>
        </w:rPr>
        <w:t xml:space="preserve"> in above, </w:t>
      </w:r>
      <w:r w:rsidR="001B3DA6">
        <w:rPr>
          <w:rFonts w:eastAsia="바탕"/>
          <w:sz w:val="22"/>
          <w:szCs w:val="22"/>
          <w:lang w:eastAsia="ko-KR"/>
        </w:rPr>
        <w:t xml:space="preserve">firstly, </w:t>
      </w:r>
      <w:r>
        <w:rPr>
          <w:rFonts w:eastAsia="바탕"/>
          <w:sz w:val="22"/>
          <w:szCs w:val="22"/>
          <w:lang w:eastAsia="ko-KR"/>
        </w:rPr>
        <w:t xml:space="preserve">it needs to be clarified how to perform </w:t>
      </w:r>
      <w:r w:rsidR="001B3DA6">
        <w:rPr>
          <w:rFonts w:eastAsia="바탕"/>
          <w:sz w:val="22"/>
          <w:szCs w:val="22"/>
          <w:lang w:eastAsia="ko-KR"/>
        </w:rPr>
        <w:t xml:space="preserve">the ordering of </w:t>
      </w:r>
      <w:r>
        <w:rPr>
          <w:rFonts w:eastAsia="바탕"/>
          <w:sz w:val="22"/>
          <w:szCs w:val="22"/>
          <w:lang w:eastAsia="ko-KR"/>
        </w:rPr>
        <w:t>HARQ-ACK bits for</w:t>
      </w:r>
      <w:r w:rsidR="005219BA">
        <w:rPr>
          <w:rFonts w:eastAsia="바탕"/>
          <w:sz w:val="22"/>
          <w:szCs w:val="22"/>
          <w:lang w:eastAsia="ko-KR"/>
        </w:rPr>
        <w:t xml:space="preserve"> </w:t>
      </w:r>
      <w:r w:rsidR="00362D2D">
        <w:rPr>
          <w:rFonts w:eastAsia="바탕"/>
          <w:sz w:val="22"/>
          <w:szCs w:val="22"/>
          <w:lang w:eastAsia="ko-KR"/>
        </w:rPr>
        <w:t xml:space="preserve">a DCI format 1_X </w:t>
      </w:r>
      <w:r w:rsidR="001B3DA6">
        <w:rPr>
          <w:rFonts w:eastAsia="바탕"/>
          <w:sz w:val="22"/>
          <w:szCs w:val="22"/>
          <w:lang w:eastAsia="ko-KR"/>
        </w:rPr>
        <w:t xml:space="preserve">in case </w:t>
      </w:r>
      <w:r w:rsidR="00362D2D">
        <w:rPr>
          <w:rFonts w:eastAsia="바탕"/>
          <w:sz w:val="22"/>
          <w:szCs w:val="22"/>
          <w:lang w:eastAsia="ko-KR"/>
        </w:rPr>
        <w:t>when one of the cells co-scheduled by the DCI has collision with semi-static UL symbol</w:t>
      </w:r>
      <w:r w:rsidR="001B3DA6">
        <w:rPr>
          <w:rFonts w:eastAsia="바탕"/>
          <w:sz w:val="22"/>
          <w:szCs w:val="22"/>
          <w:lang w:eastAsia="ko-KR"/>
        </w:rPr>
        <w:t xml:space="preserve"> (e.g. whether to perform cell index based HARQ-ACK bit ordering by including or excluding the cell with such collision).</w:t>
      </w:r>
    </w:p>
    <w:p w14:paraId="1761CA5C" w14:textId="394FE546" w:rsidR="00362D2D" w:rsidRDefault="001B3DA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Secondly,</w:t>
      </w:r>
      <w:r w:rsidR="00362D2D">
        <w:rPr>
          <w:rFonts w:eastAsia="바탕"/>
          <w:sz w:val="22"/>
          <w:szCs w:val="22"/>
          <w:lang w:eastAsia="ko-KR"/>
        </w:rPr>
        <w:t xml:space="preserve"> it may also need to be clarified how to determine</w:t>
      </w:r>
      <w:r>
        <w:rPr>
          <w:rFonts w:eastAsia="바탕"/>
          <w:sz w:val="22"/>
          <w:szCs w:val="22"/>
          <w:lang w:eastAsia="ko-KR"/>
        </w:rPr>
        <w:t xml:space="preserve"> HARQ-ACK payload size of the second sub-codebook in case when only one DCI 1_X (scheduling multiple cells) is received by the UE (e.g. determined by the number of scheduled or received PDSCHs, or determined as M bits).</w:t>
      </w:r>
    </w:p>
    <w:p w14:paraId="4DA1D3C9" w14:textId="77777777" w:rsidR="001B63BA" w:rsidRDefault="001B63BA" w:rsidP="00BD2622">
      <w:pPr>
        <w:spacing w:before="120" w:after="120" w:line="240" w:lineRule="auto"/>
        <w:ind w:left="0" w:firstLineChars="100" w:firstLine="220"/>
        <w:contextualSpacing/>
        <w:rPr>
          <w:rFonts w:eastAsia="바탕"/>
          <w:sz w:val="22"/>
          <w:szCs w:val="22"/>
          <w:lang w:eastAsia="ko-KR"/>
        </w:rPr>
      </w:pPr>
    </w:p>
    <w:p w14:paraId="5CE7212E" w14:textId="2237E643" w:rsidR="001B3DA6" w:rsidRDefault="001B3DA6"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B66F1">
        <w:rPr>
          <w:rFonts w:eastAsia="바탕"/>
          <w:b/>
          <w:sz w:val="22"/>
          <w:szCs w:val="22"/>
          <w:lang w:eastAsia="ko-KR"/>
        </w:rPr>
        <w:t>23</w:t>
      </w:r>
      <w:r w:rsidRPr="00AA75DC">
        <w:rPr>
          <w:rFonts w:eastAsia="바탕"/>
          <w:b/>
          <w:sz w:val="22"/>
          <w:szCs w:val="22"/>
          <w:lang w:eastAsia="ko-KR"/>
        </w:rPr>
        <w:t xml:space="preserve">: </w:t>
      </w:r>
      <w:r>
        <w:rPr>
          <w:rFonts w:eastAsia="바탕"/>
          <w:b/>
          <w:sz w:val="22"/>
          <w:szCs w:val="22"/>
          <w:lang w:eastAsia="ko-KR"/>
        </w:rPr>
        <w:t>Clarify the following aspects for the construction of Type-2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49C98FB6" w14:textId="3D776B83" w:rsidR="001B3DA6" w:rsidRDefault="001B3DA6" w:rsidP="00BD2622">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The o</w:t>
      </w:r>
      <w:r w:rsidRPr="00645DE8">
        <w:rPr>
          <w:rFonts w:ascii="Times New Roman" w:hAnsi="Times New Roman"/>
          <w:b/>
          <w:sz w:val="22"/>
          <w:szCs w:val="22"/>
          <w:lang w:eastAsia="ko-KR"/>
        </w:rPr>
        <w:t>rdering of HARQ-ACK bits for a DCI format 1_X in case when one of the cells co-scheduled by the DCI has collision with semi-static UL symbol</w:t>
      </w:r>
    </w:p>
    <w:p w14:paraId="42AF2ABD" w14:textId="79936F4E" w:rsidR="001B3DA6" w:rsidRPr="00645DE8" w:rsidRDefault="001B3DA6"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HARQ-ACK payload size of the second sub-codebook in case when only one DCI 1_X (scheduling multiple cells) is received by the UE</w:t>
      </w:r>
    </w:p>
    <w:p w14:paraId="51BEF094" w14:textId="77777777" w:rsidR="001B3DA6" w:rsidRDefault="001B3DA6" w:rsidP="00BD2622">
      <w:pPr>
        <w:spacing w:before="120" w:after="120" w:line="240" w:lineRule="auto"/>
        <w:ind w:left="0" w:firstLineChars="100" w:firstLine="220"/>
        <w:contextualSpacing/>
        <w:rPr>
          <w:rFonts w:eastAsia="바탕"/>
          <w:sz w:val="22"/>
          <w:szCs w:val="22"/>
          <w:lang w:val="x-none" w:eastAsia="ko-KR"/>
        </w:rPr>
      </w:pPr>
    </w:p>
    <w:p w14:paraId="16F10B11" w14:textId="54107077" w:rsidR="00732117" w:rsidRDefault="00732117" w:rsidP="00BD2622">
      <w:pPr>
        <w:spacing w:before="120" w:after="120" w:line="240" w:lineRule="auto"/>
        <w:ind w:left="0" w:firstLineChars="100" w:firstLine="220"/>
        <w:contextualSpacing/>
        <w:rPr>
          <w:rFonts w:eastAsia="바탕"/>
          <w:sz w:val="22"/>
          <w:szCs w:val="22"/>
          <w:lang w:eastAsia="ko-KR"/>
        </w:rPr>
      </w:pPr>
      <w:r>
        <w:rPr>
          <w:rFonts w:eastAsia="바탕" w:hint="eastAsia"/>
          <w:sz w:val="22"/>
          <w:szCs w:val="22"/>
          <w:lang w:eastAsia="ko-KR"/>
        </w:rPr>
        <w:t>M</w:t>
      </w:r>
      <w:r>
        <w:rPr>
          <w:rFonts w:eastAsia="바탕"/>
          <w:sz w:val="22"/>
          <w:szCs w:val="22"/>
          <w:lang w:eastAsia="ko-KR"/>
        </w:rPr>
        <w:t>oreover, on the aspect of determining the DAI counting for Type-2 HARQ-ACK codebook and the last DCI for HARQ-ACK PUCCH resource, following proposal was discussed and captured in</w:t>
      </w:r>
      <w:r w:rsidR="008D7FA4">
        <w:rPr>
          <w:rFonts w:eastAsia="바탕"/>
          <w:sz w:val="22"/>
          <w:szCs w:val="22"/>
          <w:lang w:eastAsia="ko-KR"/>
        </w:rPr>
        <w:t xml:space="preserve"> the</w:t>
      </w:r>
      <w:r>
        <w:rPr>
          <w:rFonts w:eastAsia="바탕"/>
          <w:sz w:val="22"/>
          <w:szCs w:val="22"/>
          <w:lang w:eastAsia="ko-KR"/>
        </w:rPr>
        <w:t xml:space="preserve"> FL summary at RAN1#110bis-e for further discussion.</w:t>
      </w:r>
    </w:p>
    <w:p w14:paraId="587807EC" w14:textId="77777777" w:rsidR="00732117" w:rsidRPr="00732117" w:rsidRDefault="00732117"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732117" w14:paraId="717523B7" w14:textId="77777777" w:rsidTr="0052225E">
        <w:tc>
          <w:tcPr>
            <w:tcW w:w="9633" w:type="dxa"/>
          </w:tcPr>
          <w:p w14:paraId="2FA80362" w14:textId="77777777" w:rsidR="00732117" w:rsidRPr="00732117" w:rsidRDefault="00732117" w:rsidP="00BD2622">
            <w:pPr>
              <w:widowControl w:val="0"/>
              <w:kinsoku w:val="0"/>
              <w:overflowPunct w:val="0"/>
              <w:autoSpaceDE w:val="0"/>
              <w:autoSpaceDN w:val="0"/>
              <w:spacing w:before="0" w:after="0" w:line="240" w:lineRule="auto"/>
              <w:ind w:left="0" w:firstLine="0"/>
              <w:contextualSpacing/>
              <w:rPr>
                <w:rFonts w:eastAsiaTheme="minorEastAsia"/>
                <w:b/>
                <w:bCs/>
                <w:highlight w:val="cyan"/>
                <w:lang w:eastAsia="ko-KR"/>
              </w:rPr>
            </w:pPr>
            <w:r w:rsidRPr="00732117">
              <w:rPr>
                <w:rFonts w:eastAsiaTheme="minorEastAsia"/>
                <w:b/>
                <w:bCs/>
                <w:highlight w:val="cyan"/>
                <w:lang w:eastAsia="ko-KR"/>
              </w:rPr>
              <w:lastRenderedPageBreak/>
              <w:t>Proposal 4-4rev3:</w:t>
            </w:r>
          </w:p>
          <w:p w14:paraId="5B969F51" w14:textId="77777777" w:rsidR="00732117" w:rsidRPr="00732117" w:rsidRDefault="00732117"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바탕"/>
                <w:snapToGrid w:val="0"/>
                <w:kern w:val="2"/>
                <w:lang w:eastAsia="ko-KR"/>
              </w:rPr>
            </w:pPr>
            <w:r w:rsidRPr="00732117">
              <w:rPr>
                <w:rFonts w:eastAsia="바탕"/>
                <w:snapToGrid w:val="0"/>
                <w:kern w:val="2"/>
                <w:lang w:eastAsia="ko-KR"/>
              </w:rPr>
              <w:t>For Type-2 HARQ-ACK codebook, for a set of cells which is co-scheduled by a DCI format 1_X, the reference PDSCH to determine DAI counting is the PDSCH with smallest serving cell index among the set of co-scheduled cells.</w:t>
            </w:r>
          </w:p>
          <w:p w14:paraId="3C6AC2AA" w14:textId="77777777" w:rsidR="00732117" w:rsidRPr="00732117" w:rsidRDefault="00732117" w:rsidP="00BD2622">
            <w:pPr>
              <w:widowControl w:val="0"/>
              <w:numPr>
                <w:ilvl w:val="0"/>
                <w:numId w:val="107"/>
              </w:numPr>
              <w:kinsoku w:val="0"/>
              <w:overflowPunct w:val="0"/>
              <w:autoSpaceDE w:val="0"/>
              <w:autoSpaceDN w:val="0"/>
              <w:adjustRightInd w:val="0"/>
              <w:spacing w:before="0" w:after="0" w:line="240" w:lineRule="auto"/>
              <w:contextualSpacing/>
              <w:textAlignment w:val="baseline"/>
              <w:rPr>
                <w:rFonts w:eastAsia="바탕"/>
                <w:snapToGrid w:val="0"/>
                <w:kern w:val="2"/>
                <w:lang w:eastAsia="ko-KR"/>
              </w:rPr>
            </w:pPr>
            <w:r w:rsidRPr="00732117">
              <w:rPr>
                <w:rFonts w:eastAsia="바탕"/>
                <w:snapToGrid w:val="0"/>
                <w:kern w:val="2"/>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674587BC" w14:textId="139F183F" w:rsidR="00732117" w:rsidRPr="00732117" w:rsidRDefault="00732117" w:rsidP="00BD2622">
            <w:pPr>
              <w:widowControl w:val="0"/>
              <w:numPr>
                <w:ilvl w:val="1"/>
                <w:numId w:val="107"/>
              </w:numPr>
              <w:kinsoku w:val="0"/>
              <w:overflowPunct w:val="0"/>
              <w:autoSpaceDE w:val="0"/>
              <w:autoSpaceDN w:val="0"/>
              <w:adjustRightInd w:val="0"/>
              <w:spacing w:before="0" w:after="0" w:line="240" w:lineRule="auto"/>
              <w:contextualSpacing/>
              <w:textAlignment w:val="baseline"/>
              <w:rPr>
                <w:rFonts w:eastAsia="바탕"/>
                <w:snapToGrid w:val="0"/>
                <w:color w:val="FF0000"/>
                <w:kern w:val="2"/>
                <w:lang w:eastAsia="ko-KR"/>
              </w:rPr>
            </w:pPr>
            <w:r w:rsidRPr="00732117">
              <w:rPr>
                <w:rFonts w:eastAsia="바탕"/>
                <w:snapToGrid w:val="0"/>
                <w:color w:val="FF0000"/>
                <w:kern w:val="2"/>
                <w:lang w:eastAsia="ko-KR"/>
              </w:rPr>
              <w:t>FFS: which PDSCH is used to determine the last DCI format in case when</w:t>
            </w:r>
            <w:r w:rsidRPr="00732117">
              <w:rPr>
                <w:rFonts w:eastAsia="바탕"/>
                <w:snapToGrid w:val="0"/>
                <w:kern w:val="2"/>
                <w:lang w:eastAsia="ko-KR"/>
              </w:rPr>
              <w:t xml:space="preserve"> </w:t>
            </w:r>
            <w:r w:rsidRPr="00732117">
              <w:rPr>
                <w:rFonts w:eastAsia="바탕"/>
                <w:snapToGrid w:val="0"/>
                <w:color w:val="FF0000"/>
                <w:kern w:val="2"/>
                <w:lang w:eastAsia="ko-KR"/>
              </w:rPr>
              <w:t>both DCI format 1_X and other DCI format 1_0/1_1/2_1/1_X are received in a same PDCCH monitoring occasion on a same scheduling cell for scheduling PDSCHs on same scheduled cell</w:t>
            </w:r>
          </w:p>
        </w:tc>
      </w:tr>
    </w:tbl>
    <w:p w14:paraId="49879B95" w14:textId="77777777" w:rsidR="00732117" w:rsidRDefault="00732117" w:rsidP="00BD2622">
      <w:pPr>
        <w:spacing w:before="120" w:after="120" w:line="240" w:lineRule="auto"/>
        <w:ind w:left="0" w:firstLineChars="100" w:firstLine="220"/>
        <w:contextualSpacing/>
        <w:rPr>
          <w:rFonts w:eastAsia="바탕"/>
          <w:sz w:val="22"/>
          <w:szCs w:val="22"/>
          <w:lang w:eastAsia="ko-KR"/>
        </w:rPr>
      </w:pPr>
    </w:p>
    <w:p w14:paraId="3DBC0AF2" w14:textId="164280CA" w:rsidR="00732117" w:rsidRPr="00732117" w:rsidRDefault="00732117"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Regarding the FFS case in above (more precisely, the case </w:t>
      </w:r>
      <w:r w:rsidRPr="00645DE8">
        <w:rPr>
          <w:rFonts w:eastAsia="바탕"/>
          <w:sz w:val="22"/>
          <w:szCs w:val="22"/>
          <w:lang w:eastAsia="ko-KR"/>
        </w:rPr>
        <w:t>when DCI 1_X and other DCI 1_0/1_1/</w:t>
      </w:r>
      <w:r>
        <w:rPr>
          <w:rFonts w:eastAsia="바탕"/>
          <w:sz w:val="22"/>
          <w:szCs w:val="22"/>
          <w:lang w:eastAsia="ko-KR"/>
        </w:rPr>
        <w:t>1</w:t>
      </w:r>
      <w:r w:rsidRPr="00732117">
        <w:rPr>
          <w:rFonts w:eastAsia="바탕"/>
          <w:sz w:val="22"/>
          <w:szCs w:val="22"/>
          <w:lang w:eastAsia="ko-KR"/>
        </w:rPr>
        <w:t>_</w:t>
      </w:r>
      <w:r>
        <w:rPr>
          <w:rFonts w:eastAsia="바탕"/>
          <w:sz w:val="22"/>
          <w:szCs w:val="22"/>
          <w:lang w:eastAsia="ko-KR"/>
        </w:rPr>
        <w:t>2</w:t>
      </w:r>
      <w:r w:rsidRPr="00645DE8">
        <w:rPr>
          <w:rFonts w:eastAsia="바탕"/>
          <w:sz w:val="22"/>
          <w:szCs w:val="22"/>
          <w:lang w:eastAsia="ko-KR"/>
        </w:rPr>
        <w:t xml:space="preserve">/1_X are received in a same </w:t>
      </w:r>
      <w:r>
        <w:rPr>
          <w:rFonts w:eastAsia="바탕"/>
          <w:sz w:val="22"/>
          <w:szCs w:val="22"/>
          <w:lang w:eastAsia="ko-KR"/>
        </w:rPr>
        <w:t>PDCCH MO</w:t>
      </w:r>
      <w:r w:rsidRPr="00645DE8">
        <w:rPr>
          <w:rFonts w:eastAsia="바탕"/>
          <w:sz w:val="22"/>
          <w:szCs w:val="22"/>
          <w:lang w:eastAsia="ko-KR"/>
        </w:rPr>
        <w:t xml:space="preserve"> </w:t>
      </w:r>
      <w:r>
        <w:rPr>
          <w:rFonts w:eastAsia="바탕"/>
          <w:sz w:val="22"/>
          <w:szCs w:val="22"/>
          <w:lang w:eastAsia="ko-KR"/>
        </w:rPr>
        <w:t xml:space="preserve">and the smallest cell indexes scheduled by the DCIs are the same), once it is decided to define the rule for last DCI determination on the DCI 1_X, then the rule should also be able to cover the FFS case. To resolve the FFS case, the reference PDSCH can be considered as the last ending (or starting) PDSCH for the same smallest cell index. </w:t>
      </w:r>
    </w:p>
    <w:p w14:paraId="225B98E1" w14:textId="77777777" w:rsidR="00732117" w:rsidRPr="00645DE8" w:rsidRDefault="00732117" w:rsidP="00BD2622">
      <w:pPr>
        <w:spacing w:before="120" w:after="120" w:line="240" w:lineRule="auto"/>
        <w:ind w:left="0" w:firstLineChars="100" w:firstLine="220"/>
        <w:contextualSpacing/>
        <w:rPr>
          <w:rFonts w:eastAsia="바탕"/>
          <w:sz w:val="22"/>
          <w:szCs w:val="22"/>
          <w:lang w:val="x-none" w:eastAsia="ko-KR"/>
        </w:rPr>
      </w:pPr>
    </w:p>
    <w:p w14:paraId="5F6C9389" w14:textId="55895003" w:rsidR="00732117" w:rsidRDefault="00732117"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B66F1">
        <w:rPr>
          <w:rFonts w:eastAsia="바탕"/>
          <w:b/>
          <w:sz w:val="22"/>
          <w:szCs w:val="22"/>
          <w:lang w:eastAsia="ko-KR"/>
        </w:rPr>
        <w:t>24</w:t>
      </w:r>
      <w:r w:rsidRPr="00AA75DC">
        <w:rPr>
          <w:rFonts w:eastAsia="바탕"/>
          <w:b/>
          <w:sz w:val="22"/>
          <w:szCs w:val="22"/>
          <w:lang w:eastAsia="ko-KR"/>
        </w:rPr>
        <w:t xml:space="preserve">: </w:t>
      </w:r>
      <w:r>
        <w:rPr>
          <w:rFonts w:eastAsia="바탕"/>
          <w:b/>
          <w:sz w:val="22"/>
          <w:szCs w:val="22"/>
          <w:lang w:eastAsia="ko-KR"/>
        </w:rPr>
        <w:t xml:space="preserve">Support the following Proposal 4-4rev3 in </w:t>
      </w:r>
      <w:r w:rsidR="008D7FA4">
        <w:rPr>
          <w:rFonts w:eastAsia="바탕"/>
          <w:b/>
          <w:sz w:val="22"/>
          <w:szCs w:val="22"/>
          <w:lang w:eastAsia="ko-KR"/>
        </w:rPr>
        <w:t xml:space="preserve">the </w:t>
      </w:r>
      <w:r>
        <w:rPr>
          <w:rFonts w:eastAsia="바탕"/>
          <w:b/>
          <w:sz w:val="22"/>
          <w:szCs w:val="22"/>
          <w:lang w:eastAsia="ko-KR"/>
        </w:rPr>
        <w:t>FL summary at RAN1#110bis-e</w:t>
      </w:r>
      <w:r w:rsidR="00223368">
        <w:rPr>
          <w:rFonts w:eastAsia="바탕"/>
          <w:b/>
          <w:sz w:val="22"/>
          <w:szCs w:val="22"/>
          <w:lang w:eastAsia="ko-KR"/>
        </w:rPr>
        <w:t>, with update on the last sub-bullet</w:t>
      </w:r>
      <w:r w:rsidR="00C773C4">
        <w:rPr>
          <w:rFonts w:eastAsia="바탕"/>
          <w:b/>
          <w:sz w:val="22"/>
          <w:szCs w:val="22"/>
          <w:lang w:eastAsia="ko-KR"/>
        </w:rPr>
        <w:t xml:space="preserve"> (in </w:t>
      </w:r>
      <w:r w:rsidR="00C773C4" w:rsidRPr="00C773C4">
        <w:rPr>
          <w:rFonts w:eastAsia="바탕"/>
          <w:b/>
          <w:color w:val="FF0000"/>
          <w:sz w:val="22"/>
          <w:szCs w:val="22"/>
          <w:lang w:eastAsia="ko-KR"/>
        </w:rPr>
        <w:t>red</w:t>
      </w:r>
      <w:r w:rsidR="00C773C4">
        <w:rPr>
          <w:rFonts w:eastAsia="바탕"/>
          <w:b/>
          <w:sz w:val="22"/>
          <w:szCs w:val="22"/>
          <w:lang w:eastAsia="ko-KR"/>
        </w:rPr>
        <w:t>)</w:t>
      </w:r>
      <w:r w:rsidR="00223368">
        <w:rPr>
          <w:rFonts w:eastAsia="바탕"/>
          <w:b/>
          <w:sz w:val="22"/>
          <w:szCs w:val="22"/>
          <w:lang w:eastAsia="ko-KR"/>
        </w:rPr>
        <w:t xml:space="preserve"> as below</w:t>
      </w:r>
      <w:r>
        <w:rPr>
          <w:rFonts w:eastAsia="바탕"/>
          <w:b/>
          <w:sz w:val="22"/>
          <w:szCs w:val="22"/>
          <w:lang w:eastAsia="ko-KR"/>
        </w:rPr>
        <w:t>.</w:t>
      </w:r>
    </w:p>
    <w:p w14:paraId="0C36904D" w14:textId="3EB1C9D7" w:rsidR="001B63BA" w:rsidRPr="00645DE8" w:rsidRDefault="00732117"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Type-2 HARQ-ACK codebook, for a set of cells which is co-scheduled by a DCI format 1_X, the reference PDSCH to determine DAI counting is the PDSCH with smallest serving cell index among the set of co-scheduled cells</w:t>
      </w:r>
      <w:r>
        <w:rPr>
          <w:rFonts w:ascii="Times New Roman" w:hAnsi="Times New Roman"/>
          <w:b/>
          <w:snapToGrid w:val="0"/>
          <w:kern w:val="2"/>
          <w:sz w:val="22"/>
          <w:szCs w:val="22"/>
          <w:lang w:eastAsia="ko-KR"/>
        </w:rPr>
        <w:t>.</w:t>
      </w:r>
    </w:p>
    <w:p w14:paraId="0F83FA6E" w14:textId="537A270A" w:rsidR="00732117" w:rsidRPr="00645DE8" w:rsidRDefault="00732117" w:rsidP="00BD2622">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a set of cells which is co-scheduled by a DCI format 1_X, the PDSCH with the smallest serving cell index among the set of co-scheduled cells is used to determine last DCI format for PUCCH determination among DCI formats within a same PDCCH MO.</w:t>
      </w:r>
    </w:p>
    <w:p w14:paraId="7B76C3DC" w14:textId="080F52DC" w:rsidR="00732117" w:rsidRPr="00C773C4" w:rsidRDefault="00732117" w:rsidP="00BD2622">
      <w:pPr>
        <w:pStyle w:val="ac"/>
        <w:numPr>
          <w:ilvl w:val="1"/>
          <w:numId w:val="97"/>
        </w:numPr>
        <w:wordWrap/>
        <w:spacing w:before="120" w:after="120" w:line="240" w:lineRule="auto"/>
        <w:ind w:leftChars="0"/>
        <w:contextualSpacing/>
        <w:rPr>
          <w:b/>
          <w:sz w:val="22"/>
          <w:szCs w:val="22"/>
          <w:lang w:eastAsia="ko-KR"/>
        </w:rPr>
      </w:pPr>
      <w:r w:rsidRPr="00C773C4">
        <w:rPr>
          <w:rFonts w:ascii="Times New Roman" w:hAnsi="Times New Roman"/>
          <w:b/>
          <w:snapToGrid w:val="0"/>
          <w:color w:val="FF0000"/>
          <w:kern w:val="2"/>
          <w:sz w:val="22"/>
          <w:szCs w:val="22"/>
          <w:lang w:eastAsia="ko-KR"/>
        </w:rPr>
        <w:t xml:space="preserve">The last ending (or starting) </w:t>
      </w:r>
      <w:r w:rsidRPr="00C773C4">
        <w:rPr>
          <w:rFonts w:ascii="Times New Roman" w:hAnsi="Times New Roman"/>
          <w:b/>
          <w:snapToGrid w:val="0"/>
          <w:kern w:val="2"/>
          <w:sz w:val="22"/>
          <w:szCs w:val="22"/>
          <w:lang w:eastAsia="ko-KR"/>
        </w:rPr>
        <w:t>PDSCH is used to determine the last DCI format in case when both DCI format 1_X and other DCI format 1_0/1_1/</w:t>
      </w:r>
      <w:r w:rsidRPr="00C773C4">
        <w:rPr>
          <w:rFonts w:ascii="Times New Roman" w:hAnsi="Times New Roman"/>
          <w:b/>
          <w:snapToGrid w:val="0"/>
          <w:color w:val="FF0000"/>
          <w:kern w:val="2"/>
          <w:sz w:val="22"/>
          <w:szCs w:val="22"/>
          <w:lang w:eastAsia="ko-KR"/>
        </w:rPr>
        <w:t>1_2</w:t>
      </w:r>
      <w:r w:rsidRPr="00C773C4">
        <w:rPr>
          <w:rFonts w:ascii="Times New Roman" w:hAnsi="Times New Roman"/>
          <w:b/>
          <w:snapToGrid w:val="0"/>
          <w:kern w:val="2"/>
          <w:sz w:val="22"/>
          <w:szCs w:val="22"/>
          <w:lang w:eastAsia="ko-KR"/>
        </w:rPr>
        <w:t>/1_X are received in a same PDCCH MO on a same scheduling cell for scheduling</w:t>
      </w:r>
      <w:r w:rsidRPr="00C773C4">
        <w:rPr>
          <w:rFonts w:ascii="Times New Roman" w:hAnsi="Times New Roman"/>
          <w:b/>
          <w:snapToGrid w:val="0"/>
          <w:color w:val="FF0000"/>
          <w:kern w:val="2"/>
          <w:sz w:val="22"/>
          <w:szCs w:val="22"/>
          <w:lang w:eastAsia="ko-KR"/>
        </w:rPr>
        <w:t xml:space="preserve"> PDSCH </w:t>
      </w:r>
      <w:r w:rsidRPr="00C773C4">
        <w:rPr>
          <w:rFonts w:ascii="Times New Roman" w:hAnsi="Times New Roman"/>
          <w:b/>
          <w:snapToGrid w:val="0"/>
          <w:kern w:val="2"/>
          <w:sz w:val="22"/>
          <w:szCs w:val="22"/>
          <w:lang w:eastAsia="ko-KR"/>
        </w:rPr>
        <w:t xml:space="preserve">on same </w:t>
      </w:r>
      <w:r w:rsidRPr="00C773C4">
        <w:rPr>
          <w:rFonts w:ascii="Times New Roman" w:hAnsi="Times New Roman"/>
          <w:b/>
          <w:snapToGrid w:val="0"/>
          <w:color w:val="FF0000"/>
          <w:kern w:val="2"/>
          <w:sz w:val="22"/>
          <w:szCs w:val="22"/>
          <w:lang w:eastAsia="ko-KR"/>
        </w:rPr>
        <w:t xml:space="preserve">smallest </w:t>
      </w:r>
      <w:r w:rsidRPr="00C773C4">
        <w:rPr>
          <w:rFonts w:ascii="Times New Roman" w:hAnsi="Times New Roman"/>
          <w:b/>
          <w:snapToGrid w:val="0"/>
          <w:kern w:val="2"/>
          <w:sz w:val="22"/>
          <w:szCs w:val="22"/>
          <w:lang w:eastAsia="ko-KR"/>
        </w:rPr>
        <w:t xml:space="preserve">scheduled cell </w:t>
      </w:r>
      <w:r w:rsidRPr="00C773C4">
        <w:rPr>
          <w:rFonts w:ascii="Times New Roman" w:hAnsi="Times New Roman"/>
          <w:b/>
          <w:snapToGrid w:val="0"/>
          <w:color w:val="FF0000"/>
          <w:kern w:val="2"/>
          <w:sz w:val="22"/>
          <w:szCs w:val="22"/>
          <w:lang w:eastAsia="ko-KR"/>
        </w:rPr>
        <w:t>index</w:t>
      </w:r>
      <w:r w:rsidRPr="00C773C4">
        <w:rPr>
          <w:rFonts w:ascii="Times New Roman" w:hAnsi="Times New Roman"/>
          <w:b/>
          <w:snapToGrid w:val="0"/>
          <w:kern w:val="2"/>
          <w:sz w:val="22"/>
          <w:szCs w:val="22"/>
          <w:lang w:eastAsia="ko-KR"/>
        </w:rPr>
        <w:t>.</w:t>
      </w:r>
    </w:p>
    <w:p w14:paraId="70DB3695"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599F8B62" w14:textId="15EAF560" w:rsidR="008143D6" w:rsidRPr="00A02310" w:rsidRDefault="008143D6" w:rsidP="00BD2622">
      <w:pPr>
        <w:numPr>
          <w:ilvl w:val="0"/>
          <w:numId w:val="5"/>
        </w:numPr>
        <w:spacing w:before="120" w:after="120" w:line="240" w:lineRule="auto"/>
        <w:contextualSpacing/>
        <w:rPr>
          <w:rFonts w:eastAsia="바탕"/>
          <w:b/>
          <w:sz w:val="22"/>
          <w:szCs w:val="22"/>
          <w:lang w:eastAsia="ko-KR"/>
        </w:rPr>
      </w:pPr>
      <w:r>
        <w:rPr>
          <w:rFonts w:eastAsia="바탕" w:cs="Arial"/>
          <w:b/>
          <w:sz w:val="24"/>
          <w:szCs w:val="24"/>
          <w:lang w:eastAsia="ko-KR"/>
        </w:rPr>
        <w:t>Type-3 codebook triggering</w:t>
      </w:r>
    </w:p>
    <w:p w14:paraId="24C9DF00" w14:textId="251E4181" w:rsidR="008143D6" w:rsidRDefault="008143D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Regarding Type-3 HARQ-ACK codebook in case with multi-cell PDSCH scheduling, following agreement was made in RAN1#110bis-e.</w:t>
      </w:r>
    </w:p>
    <w:p w14:paraId="4BE7C831"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tbl>
      <w:tblPr>
        <w:tblStyle w:val="a6"/>
        <w:tblW w:w="0" w:type="auto"/>
        <w:tblInd w:w="-5" w:type="dxa"/>
        <w:tblLook w:val="04A0" w:firstRow="1" w:lastRow="0" w:firstColumn="1" w:lastColumn="0" w:noHBand="0" w:noVBand="1"/>
      </w:tblPr>
      <w:tblGrid>
        <w:gridCol w:w="9633"/>
      </w:tblGrid>
      <w:tr w:rsidR="008143D6" w14:paraId="2786F4B8" w14:textId="77777777" w:rsidTr="0052225E">
        <w:tc>
          <w:tcPr>
            <w:tcW w:w="9633" w:type="dxa"/>
          </w:tcPr>
          <w:p w14:paraId="496B0F5F" w14:textId="77777777" w:rsidR="008143D6" w:rsidRPr="008143D6" w:rsidRDefault="008143D6" w:rsidP="00BD2622">
            <w:pPr>
              <w:keepNext/>
              <w:overflowPunct w:val="0"/>
              <w:autoSpaceDE w:val="0"/>
              <w:autoSpaceDN w:val="0"/>
              <w:adjustRightInd w:val="0"/>
              <w:spacing w:before="0" w:after="0" w:line="240" w:lineRule="auto"/>
              <w:ind w:left="0" w:firstLine="0"/>
              <w:contextualSpacing/>
              <w:textAlignment w:val="baseline"/>
              <w:rPr>
                <w:rFonts w:eastAsia="맑은 고딕"/>
                <w:b/>
                <w:bCs/>
                <w:highlight w:val="green"/>
                <w:lang w:eastAsia="ko-KR"/>
              </w:rPr>
            </w:pPr>
            <w:r w:rsidRPr="008143D6">
              <w:rPr>
                <w:rFonts w:eastAsia="Times New Roman"/>
                <w:b/>
                <w:bCs/>
                <w:highlight w:val="green"/>
                <w:lang w:eastAsia="ja-JP"/>
              </w:rPr>
              <w:t>Agreement</w:t>
            </w:r>
          </w:p>
          <w:p w14:paraId="2B399A96" w14:textId="77777777"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rFonts w:eastAsia="Times New Roman"/>
                <w:snapToGrid w:val="0"/>
                <w:lang w:eastAsia="ja-JP"/>
              </w:rPr>
            </w:pPr>
            <w:r w:rsidRPr="008143D6">
              <w:rPr>
                <w:rFonts w:eastAsia="Times New Roman"/>
                <w:snapToGrid w:val="0"/>
                <w:lang w:eastAsia="ja-JP"/>
              </w:rPr>
              <w:t>Confirm below working assumption:</w:t>
            </w:r>
          </w:p>
          <w:p w14:paraId="5BEC359F" w14:textId="77777777"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rFonts w:eastAsia="Times New Roman"/>
                <w:b/>
                <w:snapToGrid w:val="0"/>
                <w:highlight w:val="darkYellow"/>
                <w:lang w:eastAsia="ja-JP"/>
              </w:rPr>
            </w:pPr>
            <w:r w:rsidRPr="008143D6">
              <w:rPr>
                <w:rFonts w:eastAsia="Times New Roman"/>
                <w:b/>
                <w:snapToGrid w:val="0"/>
                <w:highlight w:val="darkYellow"/>
                <w:lang w:eastAsia="ja-JP"/>
              </w:rPr>
              <w:t>Working Assumption</w:t>
            </w:r>
          </w:p>
          <w:p w14:paraId="2806CA2D" w14:textId="27554F1A" w:rsidR="008143D6" w:rsidRPr="008143D6" w:rsidRDefault="008143D6" w:rsidP="00BD2622">
            <w:pPr>
              <w:overflowPunct w:val="0"/>
              <w:autoSpaceDE w:val="0"/>
              <w:autoSpaceDN w:val="0"/>
              <w:adjustRightInd w:val="0"/>
              <w:spacing w:before="0" w:after="0" w:line="240" w:lineRule="auto"/>
              <w:ind w:left="0" w:firstLine="0"/>
              <w:contextualSpacing/>
              <w:textAlignment w:val="baseline"/>
              <w:rPr>
                <w:snapToGrid w:val="0"/>
                <w:lang w:eastAsia="ja-JP"/>
              </w:rPr>
            </w:pPr>
            <w:r w:rsidRPr="008143D6">
              <w:rPr>
                <w:rFonts w:eastAsia="Times New Roman"/>
                <w:snapToGrid w:val="0"/>
                <w:lang w:eastAsia="ja-JP"/>
              </w:rPr>
              <w:t>HARQ-ACK codebook types (Type-1, Rel-15 Type-2, Rel-16 Type-3, Rel-17 Type-3) are applicable when multi-cell PDSCH scheduling is configured.</w:t>
            </w:r>
          </w:p>
        </w:tc>
      </w:tr>
    </w:tbl>
    <w:p w14:paraId="753DE3B0"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5E91D5DC" w14:textId="5D5BBD3E" w:rsidR="008143D6" w:rsidRDefault="008143D6"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lastRenderedPageBreak/>
        <w:t xml:space="preserve">On the trigging of Rel-17 Type-3 codebook by DCI format 1_X, two aspects may need to be clarified: 1) whether </w:t>
      </w:r>
      <w:r w:rsidR="00F875C4">
        <w:rPr>
          <w:rFonts w:eastAsia="바탕"/>
          <w:sz w:val="22"/>
          <w:szCs w:val="22"/>
          <w:lang w:eastAsia="ko-KR"/>
        </w:rPr>
        <w:t xml:space="preserve">all </w:t>
      </w:r>
      <w:r>
        <w:rPr>
          <w:rFonts w:eastAsia="바탕"/>
          <w:sz w:val="22"/>
          <w:szCs w:val="22"/>
          <w:lang w:eastAsia="ko-KR"/>
        </w:rPr>
        <w:t xml:space="preserve">the cells co-scheduled by DCI 1_X trigging a Type-3 CB index are </w:t>
      </w:r>
      <w:r w:rsidR="00F875C4">
        <w:rPr>
          <w:rFonts w:eastAsia="바탕"/>
          <w:sz w:val="22"/>
          <w:szCs w:val="22"/>
          <w:lang w:eastAsia="ko-KR"/>
        </w:rPr>
        <w:t>to be included in the HARQ-ACK payload of the (triggered) Type-3 CB index</w:t>
      </w:r>
      <w:r>
        <w:rPr>
          <w:rFonts w:eastAsia="바탕"/>
          <w:sz w:val="22"/>
          <w:szCs w:val="22"/>
          <w:lang w:eastAsia="ko-KR"/>
        </w:rPr>
        <w:t xml:space="preserve">, and 2) </w:t>
      </w:r>
      <w:r w:rsidR="00F875C4">
        <w:rPr>
          <w:rFonts w:eastAsia="바탕"/>
          <w:sz w:val="22"/>
          <w:szCs w:val="22"/>
          <w:lang w:eastAsia="ko-KR"/>
        </w:rPr>
        <w:t>how to determine</w:t>
      </w:r>
      <w:r>
        <w:rPr>
          <w:rFonts w:eastAsia="바탕"/>
          <w:sz w:val="22"/>
          <w:szCs w:val="22"/>
          <w:lang w:eastAsia="ko-KR"/>
        </w:rPr>
        <w:t xml:space="preserve"> </w:t>
      </w:r>
      <w:r w:rsidR="00F875C4">
        <w:rPr>
          <w:rFonts w:eastAsia="바탕"/>
          <w:sz w:val="22"/>
          <w:szCs w:val="22"/>
          <w:lang w:eastAsia="ko-KR"/>
        </w:rPr>
        <w:t xml:space="preserve">the </w:t>
      </w:r>
      <w:r>
        <w:rPr>
          <w:rFonts w:eastAsia="바탕"/>
          <w:sz w:val="22"/>
          <w:szCs w:val="22"/>
          <w:lang w:eastAsia="ko-KR"/>
        </w:rPr>
        <w:t xml:space="preserve">MCS field used </w:t>
      </w:r>
      <w:r w:rsidR="00F875C4">
        <w:rPr>
          <w:rFonts w:eastAsia="바탕"/>
          <w:sz w:val="22"/>
          <w:szCs w:val="22"/>
          <w:lang w:eastAsia="ko-KR"/>
        </w:rPr>
        <w:t xml:space="preserve">for indication of </w:t>
      </w:r>
      <w:r>
        <w:rPr>
          <w:rFonts w:eastAsia="바탕"/>
          <w:sz w:val="22"/>
          <w:szCs w:val="22"/>
          <w:lang w:eastAsia="ko-KR"/>
        </w:rPr>
        <w:t xml:space="preserve">Type-3 CB </w:t>
      </w:r>
      <w:r w:rsidR="00F875C4">
        <w:rPr>
          <w:rFonts w:eastAsia="바탕"/>
          <w:sz w:val="22"/>
          <w:szCs w:val="22"/>
          <w:lang w:eastAsia="ko-KR"/>
        </w:rPr>
        <w:t>index</w:t>
      </w:r>
      <w:r>
        <w:rPr>
          <w:rFonts w:eastAsia="바탕"/>
          <w:sz w:val="22"/>
          <w:szCs w:val="22"/>
          <w:lang w:eastAsia="ko-KR"/>
        </w:rPr>
        <w:t xml:space="preserve"> </w:t>
      </w:r>
      <w:r w:rsidR="00F875C4">
        <w:rPr>
          <w:rFonts w:eastAsia="바탕"/>
          <w:sz w:val="22"/>
          <w:szCs w:val="22"/>
          <w:lang w:eastAsia="ko-KR"/>
        </w:rPr>
        <w:t xml:space="preserve">(in DCI 1_X) in case of Type-3 CB triggering </w:t>
      </w:r>
      <w:r>
        <w:rPr>
          <w:rFonts w:eastAsia="바탕"/>
          <w:sz w:val="22"/>
          <w:szCs w:val="22"/>
          <w:lang w:eastAsia="ko-KR"/>
        </w:rPr>
        <w:t>without PDSCH scheduling.</w:t>
      </w:r>
    </w:p>
    <w:p w14:paraId="7D21C8F9" w14:textId="77777777" w:rsidR="008143D6" w:rsidRDefault="008143D6" w:rsidP="00BD2622">
      <w:pPr>
        <w:spacing w:before="120" w:after="120" w:line="240" w:lineRule="auto"/>
        <w:ind w:left="0" w:firstLineChars="100" w:firstLine="220"/>
        <w:contextualSpacing/>
        <w:rPr>
          <w:rFonts w:eastAsia="바탕"/>
          <w:sz w:val="22"/>
          <w:szCs w:val="22"/>
          <w:lang w:eastAsia="ko-KR"/>
        </w:rPr>
      </w:pPr>
    </w:p>
    <w:p w14:paraId="27B2F6BF" w14:textId="0FCF5B5C" w:rsidR="008143D6" w:rsidRPr="008143D6" w:rsidRDefault="00F875C4" w:rsidP="00BD2622">
      <w:pPr>
        <w:spacing w:before="120" w:after="120" w:line="240" w:lineRule="auto"/>
        <w:ind w:left="0" w:firstLineChars="100" w:firstLine="216"/>
        <w:contextualSpacing/>
        <w:rPr>
          <w:rFonts w:eastAsia="바탕"/>
          <w:sz w:val="22"/>
          <w:szCs w:val="22"/>
          <w:lang w:eastAsia="ko-KR"/>
        </w:rPr>
      </w:pPr>
      <w:r w:rsidRPr="00AA75DC">
        <w:rPr>
          <w:rFonts w:eastAsia="바탕"/>
          <w:b/>
          <w:sz w:val="22"/>
          <w:szCs w:val="22"/>
          <w:lang w:eastAsia="ko-KR"/>
        </w:rPr>
        <w:t xml:space="preserve">Proposal </w:t>
      </w:r>
      <w:r>
        <w:rPr>
          <w:rFonts w:eastAsia="바탕"/>
          <w:b/>
          <w:sz w:val="22"/>
          <w:szCs w:val="22"/>
          <w:lang w:eastAsia="ko-KR"/>
        </w:rPr>
        <w:t>#</w:t>
      </w:r>
      <w:r w:rsidR="00FB66F1">
        <w:rPr>
          <w:rFonts w:eastAsia="바탕"/>
          <w:b/>
          <w:sz w:val="22"/>
          <w:szCs w:val="22"/>
          <w:lang w:eastAsia="ko-KR"/>
        </w:rPr>
        <w:t>25</w:t>
      </w:r>
      <w:r w:rsidRPr="00AA75DC">
        <w:rPr>
          <w:rFonts w:eastAsia="바탕"/>
          <w:b/>
          <w:sz w:val="22"/>
          <w:szCs w:val="22"/>
          <w:lang w:eastAsia="ko-KR"/>
        </w:rPr>
        <w:t xml:space="preserve">: </w:t>
      </w:r>
      <w:r>
        <w:rPr>
          <w:rFonts w:eastAsia="바탕"/>
          <w:b/>
          <w:sz w:val="22"/>
          <w:szCs w:val="22"/>
          <w:lang w:eastAsia="ko-KR"/>
        </w:rPr>
        <w:t>Clarify the following aspects for the triggering of Rel-17 Type-3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0C79347D" w14:textId="3A781AE4" w:rsidR="00F875C4" w:rsidRPr="00645DE8" w:rsidRDefault="00F875C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W</w:t>
      </w:r>
      <w:r w:rsidRPr="00645DE8">
        <w:rPr>
          <w:rFonts w:ascii="Times New Roman" w:hAnsi="Times New Roman"/>
          <w:b/>
          <w:snapToGrid w:val="0"/>
          <w:kern w:val="2"/>
          <w:sz w:val="22"/>
          <w:szCs w:val="22"/>
          <w:lang w:eastAsia="ko-KR"/>
        </w:rPr>
        <w:t>hether all the cells co-scheduled by DCI 1_X trigging a Type-3 CB index are to be included in the HARQ-ACK payload of the (triggered) Type-3 CB index</w:t>
      </w:r>
    </w:p>
    <w:p w14:paraId="4B54A01C" w14:textId="4FBBC5A2" w:rsidR="00F875C4" w:rsidRPr="00645DE8" w:rsidRDefault="00F875C4" w:rsidP="00BD2622">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ow to determine the MCS field used for indication of Type-3 CB index (in DCI 1_X) in case of Type-3 CB triggering without PDSCH scheduling</w:t>
      </w:r>
    </w:p>
    <w:p w14:paraId="61259B4F" w14:textId="77777777" w:rsidR="002D64F6" w:rsidRPr="00F55968" w:rsidRDefault="002D64F6" w:rsidP="00BD2622">
      <w:pPr>
        <w:contextualSpacing/>
        <w:rPr>
          <w:rFonts w:eastAsia="바탕"/>
          <w:sz w:val="22"/>
          <w:szCs w:val="22"/>
          <w:lang w:eastAsia="ko-KR"/>
        </w:rPr>
      </w:pPr>
    </w:p>
    <w:p w14:paraId="7AC4156A" w14:textId="77777777" w:rsidR="0030173D" w:rsidRPr="00FE2B0D" w:rsidRDefault="0030173D" w:rsidP="00BD2622">
      <w:pPr>
        <w:pStyle w:val="1"/>
        <w:numPr>
          <w:ilvl w:val="0"/>
          <w:numId w:val="1"/>
        </w:numPr>
        <w:spacing w:before="300"/>
        <w:contextualSpacing/>
        <w:rPr>
          <w:rFonts w:eastAsia="바탕" w:cs="Arial"/>
          <w:b/>
          <w:lang w:eastAsia="ko-KR"/>
        </w:rPr>
      </w:pPr>
      <w:r>
        <w:rPr>
          <w:rFonts w:eastAsia="바탕" w:cs="Arial"/>
          <w:b/>
          <w:lang w:eastAsia="ko-KR"/>
        </w:rPr>
        <w:t>Other aspects on multi-cell scheduling</w:t>
      </w:r>
    </w:p>
    <w:p w14:paraId="4F767D0A" w14:textId="1073ABF8" w:rsidR="0030173D" w:rsidRPr="00D62979" w:rsidRDefault="00611B9A"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On top of the above issues, some other aspects may also need to be considered for multi-cell scheduling. </w:t>
      </w:r>
      <w:r w:rsidR="0022325B">
        <w:rPr>
          <w:rFonts w:eastAsia="바탕"/>
          <w:sz w:val="22"/>
          <w:szCs w:val="22"/>
          <w:lang w:eastAsia="ko-KR"/>
        </w:rPr>
        <w:t>For an example, it may need to consider how to perform activation or release on CG PUSCH or SPS PDSCH by multi-cell DCI</w:t>
      </w:r>
      <w:r w:rsidR="00617CBC">
        <w:rPr>
          <w:rFonts w:eastAsia="바탕"/>
          <w:sz w:val="22"/>
          <w:szCs w:val="22"/>
          <w:lang w:eastAsia="ko-KR"/>
        </w:rPr>
        <w:t xml:space="preserve">. </w:t>
      </w:r>
      <w:r>
        <w:rPr>
          <w:rFonts w:eastAsia="바탕"/>
          <w:sz w:val="22"/>
          <w:szCs w:val="22"/>
          <w:lang w:eastAsia="ko-KR"/>
        </w:rPr>
        <w:t>For an</w:t>
      </w:r>
      <w:r w:rsidR="0022325B">
        <w:rPr>
          <w:rFonts w:eastAsia="바탕"/>
          <w:sz w:val="22"/>
          <w:szCs w:val="22"/>
          <w:lang w:eastAsia="ko-KR"/>
        </w:rPr>
        <w:t>other</w:t>
      </w:r>
      <w:r>
        <w:rPr>
          <w:rFonts w:eastAsia="바탕"/>
          <w:sz w:val="22"/>
          <w:szCs w:val="22"/>
          <w:lang w:eastAsia="ko-KR"/>
        </w:rPr>
        <w:t xml:space="preserve"> example, in case of multi-cell PDSCH scheduling, it may need to consider how to indicate TB disabling for the PDSCH. For another example, it may need to consider how to handle the out-of-order HARQ issue </w:t>
      </w:r>
      <w:r w:rsidR="00E71ED2">
        <w:rPr>
          <w:rFonts w:eastAsia="바탕"/>
          <w:sz w:val="22"/>
          <w:szCs w:val="22"/>
          <w:lang w:eastAsia="ko-KR"/>
        </w:rPr>
        <w:t xml:space="preserve">in case </w:t>
      </w:r>
      <w:r>
        <w:rPr>
          <w:rFonts w:eastAsia="바탕"/>
          <w:sz w:val="22"/>
          <w:szCs w:val="22"/>
          <w:lang w:eastAsia="ko-KR"/>
        </w:rPr>
        <w:t>with the multi-cell DCI.</w:t>
      </w:r>
    </w:p>
    <w:p w14:paraId="0FA7DA74" w14:textId="77777777" w:rsidR="0030173D" w:rsidRDefault="0030173D" w:rsidP="00BD2622">
      <w:pPr>
        <w:spacing w:before="120" w:after="120" w:line="240" w:lineRule="auto"/>
        <w:ind w:left="0" w:firstLineChars="100" w:firstLine="220"/>
        <w:contextualSpacing/>
        <w:rPr>
          <w:rFonts w:eastAsia="바탕"/>
          <w:sz w:val="22"/>
          <w:szCs w:val="22"/>
          <w:lang w:eastAsia="ko-KR"/>
        </w:rPr>
      </w:pPr>
    </w:p>
    <w:p w14:paraId="3574443F" w14:textId="20F08ADA" w:rsidR="001C7106" w:rsidRDefault="001C7106" w:rsidP="00BD2622">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sidR="00E651A1">
        <w:rPr>
          <w:rFonts w:eastAsia="바탕"/>
          <w:b/>
          <w:sz w:val="22"/>
          <w:szCs w:val="22"/>
          <w:lang w:eastAsia="ko-KR"/>
        </w:rPr>
        <w:t>#</w:t>
      </w:r>
      <w:r w:rsidR="00FB66F1">
        <w:rPr>
          <w:rFonts w:eastAsia="바탕"/>
          <w:b/>
          <w:sz w:val="22"/>
          <w:szCs w:val="22"/>
          <w:lang w:eastAsia="ko-KR"/>
        </w:rPr>
        <w:t>26</w:t>
      </w:r>
      <w:r w:rsidRPr="00AA75DC">
        <w:rPr>
          <w:rFonts w:eastAsia="바탕"/>
          <w:b/>
          <w:sz w:val="22"/>
          <w:szCs w:val="22"/>
          <w:lang w:eastAsia="ko-KR"/>
        </w:rPr>
        <w:t xml:space="preserve">: </w:t>
      </w:r>
      <w:r w:rsidR="000F0732">
        <w:rPr>
          <w:rFonts w:eastAsia="바탕"/>
          <w:b/>
          <w:sz w:val="22"/>
          <w:szCs w:val="22"/>
          <w:lang w:eastAsia="ko-KR"/>
        </w:rPr>
        <w:t xml:space="preserve">Consider </w:t>
      </w:r>
      <w:r w:rsidR="00643A33">
        <w:rPr>
          <w:rFonts w:eastAsia="바탕"/>
          <w:b/>
          <w:sz w:val="22"/>
          <w:szCs w:val="22"/>
          <w:lang w:eastAsia="ko-KR"/>
        </w:rPr>
        <w:t>other aspects related to the multi-cell PDSCH/PUSCH scheduling, including the followings.</w:t>
      </w:r>
    </w:p>
    <w:p w14:paraId="286C9666" w14:textId="23E0AABF" w:rsidR="0022325B" w:rsidRDefault="0022325B"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perform CG/SPS activation/release</w:t>
      </w:r>
    </w:p>
    <w:p w14:paraId="486AEFE4" w14:textId="77777777" w:rsidR="001C7106" w:rsidRDefault="00643A33"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1435F891" w14:textId="77777777" w:rsidR="00643A33" w:rsidRPr="009829CE" w:rsidRDefault="00643A33" w:rsidP="00BD2622">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6E4AA678" w14:textId="77777777" w:rsidR="00B07D10" w:rsidRDefault="00B07D10" w:rsidP="00BD2622">
      <w:pPr>
        <w:spacing w:before="120" w:after="120" w:line="240" w:lineRule="auto"/>
        <w:ind w:left="284" w:hangingChars="129"/>
        <w:contextualSpacing/>
        <w:rPr>
          <w:rFonts w:eastAsia="바탕"/>
          <w:sz w:val="22"/>
          <w:szCs w:val="22"/>
          <w:lang w:val="en-US" w:eastAsia="ko-KR"/>
        </w:rPr>
      </w:pPr>
    </w:p>
    <w:p w14:paraId="730F7C35" w14:textId="604B7A2B" w:rsidR="00B07D10" w:rsidRDefault="00921C67" w:rsidP="00BD2622">
      <w:pPr>
        <w:spacing w:before="120" w:after="120" w:line="240" w:lineRule="auto"/>
        <w:ind w:left="0" w:firstLineChars="100" w:firstLine="220"/>
        <w:contextualSpacing/>
        <w:rPr>
          <w:rFonts w:eastAsia="바탕"/>
          <w:sz w:val="22"/>
          <w:szCs w:val="22"/>
          <w:lang w:eastAsia="ko-KR"/>
        </w:rPr>
      </w:pPr>
      <w:r>
        <w:rPr>
          <w:rFonts w:eastAsia="바탕"/>
          <w:sz w:val="22"/>
          <w:szCs w:val="22"/>
          <w:lang w:eastAsia="ko-KR"/>
        </w:rPr>
        <w:t xml:space="preserve">Furthermore, according </w:t>
      </w:r>
      <w:r w:rsidR="00B07D10">
        <w:rPr>
          <w:rFonts w:eastAsia="바탕"/>
          <w:sz w:val="22"/>
          <w:szCs w:val="22"/>
          <w:lang w:eastAsia="ko-KR"/>
        </w:rPr>
        <w:t xml:space="preserve">to the </w:t>
      </w:r>
      <w:r>
        <w:rPr>
          <w:rFonts w:eastAsia="바탕"/>
          <w:sz w:val="22"/>
          <w:szCs w:val="22"/>
          <w:lang w:eastAsia="ko-KR"/>
        </w:rPr>
        <w:t xml:space="preserve">previous </w:t>
      </w:r>
      <w:r w:rsidR="00B07D10">
        <w:rPr>
          <w:rFonts w:eastAsia="바탕"/>
          <w:sz w:val="22"/>
          <w:szCs w:val="22"/>
          <w:lang w:eastAsia="ko-KR"/>
        </w:rPr>
        <w:t xml:space="preserve">agreements, the multi-cell scheduling </w:t>
      </w:r>
      <w:r w:rsidR="001514BC">
        <w:rPr>
          <w:rFonts w:eastAsia="바탕"/>
          <w:sz w:val="22"/>
          <w:szCs w:val="22"/>
          <w:lang w:eastAsia="ko-KR"/>
        </w:rPr>
        <w:t xml:space="preserve">would be </w:t>
      </w:r>
      <w:r w:rsidR="00B07D10">
        <w:rPr>
          <w:rFonts w:eastAsia="바탕"/>
          <w:sz w:val="22"/>
          <w:szCs w:val="22"/>
          <w:lang w:eastAsia="ko-KR"/>
        </w:rPr>
        <w:t xml:space="preserve">supported only for the case where </w:t>
      </w:r>
      <w:r w:rsidR="001514BC">
        <w:rPr>
          <w:rFonts w:eastAsia="바탕"/>
          <w:sz w:val="22"/>
          <w:szCs w:val="22"/>
          <w:lang w:eastAsia="ko-KR"/>
        </w:rPr>
        <w:t xml:space="preserve">the active BWPs of all the co-scheduled cells are configured with </w:t>
      </w:r>
      <w:r w:rsidR="00B07D10">
        <w:rPr>
          <w:rFonts w:eastAsia="바탕"/>
          <w:sz w:val="22"/>
          <w:szCs w:val="22"/>
          <w:lang w:eastAsia="ko-KR"/>
        </w:rPr>
        <w:t xml:space="preserve">a same SCS. </w:t>
      </w:r>
      <w:r w:rsidR="001514BC">
        <w:rPr>
          <w:rFonts w:eastAsia="바탕"/>
          <w:sz w:val="22"/>
          <w:szCs w:val="22"/>
          <w:lang w:eastAsia="ko-KR"/>
        </w:rPr>
        <w:t xml:space="preserve">But regarding </w:t>
      </w:r>
      <w:r w:rsidR="00B07D10">
        <w:rPr>
          <w:rFonts w:eastAsia="바탕"/>
          <w:sz w:val="22"/>
          <w:szCs w:val="22"/>
          <w:lang w:eastAsia="ko-KR"/>
        </w:rPr>
        <w:t xml:space="preserve">this aspect, it </w:t>
      </w:r>
      <w:r>
        <w:rPr>
          <w:rFonts w:eastAsia="바탕"/>
          <w:sz w:val="22"/>
          <w:szCs w:val="22"/>
          <w:lang w:eastAsia="ko-KR"/>
        </w:rPr>
        <w:t xml:space="preserve">may </w:t>
      </w:r>
      <w:r w:rsidR="00B07D10">
        <w:rPr>
          <w:rFonts w:eastAsia="바탕"/>
          <w:sz w:val="22"/>
          <w:szCs w:val="22"/>
          <w:lang w:eastAsia="ko-KR"/>
        </w:rPr>
        <w:t xml:space="preserve">need to be clarified </w:t>
      </w:r>
      <w:r>
        <w:rPr>
          <w:rFonts w:eastAsia="바탕"/>
          <w:sz w:val="22"/>
          <w:szCs w:val="22"/>
          <w:lang w:eastAsia="ko-KR"/>
        </w:rPr>
        <w:t xml:space="preserve">how to handle the case when the active BWP of a </w:t>
      </w:r>
      <w:r w:rsidR="001514BC">
        <w:rPr>
          <w:rFonts w:eastAsia="바탕"/>
          <w:sz w:val="22"/>
          <w:szCs w:val="22"/>
          <w:lang w:eastAsia="ko-KR"/>
        </w:rPr>
        <w:t xml:space="preserve">certain </w:t>
      </w:r>
      <w:r>
        <w:rPr>
          <w:rFonts w:eastAsia="바탕"/>
          <w:sz w:val="22"/>
          <w:szCs w:val="22"/>
          <w:lang w:eastAsia="ko-KR"/>
        </w:rPr>
        <w:t xml:space="preserve">cell among co-scheduled cells is </w:t>
      </w:r>
      <w:r w:rsidR="001514BC">
        <w:rPr>
          <w:rFonts w:eastAsia="바탕"/>
          <w:sz w:val="22"/>
          <w:szCs w:val="22"/>
          <w:lang w:eastAsia="ko-KR"/>
        </w:rPr>
        <w:t xml:space="preserve">(dynamically) </w:t>
      </w:r>
      <w:r>
        <w:rPr>
          <w:rFonts w:eastAsia="바탕"/>
          <w:sz w:val="22"/>
          <w:szCs w:val="22"/>
          <w:lang w:eastAsia="ko-KR"/>
        </w:rPr>
        <w:t>switched to other BWP</w:t>
      </w:r>
      <w:r w:rsidR="001514BC">
        <w:rPr>
          <w:rFonts w:eastAsia="바탕"/>
          <w:sz w:val="22"/>
          <w:szCs w:val="22"/>
          <w:lang w:eastAsia="ko-KR"/>
        </w:rPr>
        <w:t xml:space="preserve"> configured with different SCS from that of other co-scheduled cells</w:t>
      </w:r>
      <w:r w:rsidR="00B07D10">
        <w:rPr>
          <w:rFonts w:eastAsia="바탕"/>
          <w:sz w:val="22"/>
          <w:szCs w:val="22"/>
          <w:lang w:eastAsia="ko-KR"/>
        </w:rPr>
        <w:t xml:space="preserve">. </w:t>
      </w:r>
    </w:p>
    <w:p w14:paraId="341CF43E" w14:textId="77777777" w:rsidR="00B07D10" w:rsidRDefault="00B07D10" w:rsidP="00BD2622">
      <w:pPr>
        <w:spacing w:before="120" w:after="120" w:line="240" w:lineRule="auto"/>
        <w:ind w:left="284" w:hangingChars="129"/>
        <w:contextualSpacing/>
        <w:rPr>
          <w:rFonts w:eastAsia="바탕"/>
          <w:sz w:val="22"/>
          <w:szCs w:val="22"/>
          <w:lang w:eastAsia="ko-KR"/>
        </w:rPr>
      </w:pPr>
    </w:p>
    <w:p w14:paraId="55D2B315" w14:textId="470B8A09" w:rsidR="00B07D10" w:rsidRPr="00E651A1" w:rsidRDefault="00B07D10" w:rsidP="00BD2622">
      <w:pPr>
        <w:spacing w:before="120" w:after="120" w:line="240" w:lineRule="auto"/>
        <w:ind w:left="0" w:firstLineChars="100" w:firstLine="216"/>
        <w:contextualSpacing/>
        <w:rPr>
          <w:rFonts w:eastAsia="바탕"/>
          <w:b/>
          <w:sz w:val="22"/>
          <w:szCs w:val="22"/>
          <w:lang w:eastAsia="ko-KR"/>
        </w:rPr>
      </w:pPr>
      <w:r w:rsidRPr="00841002">
        <w:rPr>
          <w:rFonts w:eastAsia="바탕"/>
          <w:b/>
          <w:sz w:val="22"/>
          <w:szCs w:val="22"/>
          <w:lang w:eastAsia="ko-KR"/>
        </w:rPr>
        <w:t>Proposal #</w:t>
      </w:r>
      <w:r w:rsidR="00FB66F1">
        <w:rPr>
          <w:rFonts w:eastAsia="바탕"/>
          <w:b/>
          <w:sz w:val="22"/>
          <w:szCs w:val="22"/>
          <w:lang w:eastAsia="ko-KR"/>
        </w:rPr>
        <w:t>27</w:t>
      </w:r>
      <w:r w:rsidRPr="00841002">
        <w:rPr>
          <w:rFonts w:eastAsia="바탕"/>
          <w:b/>
          <w:sz w:val="22"/>
          <w:szCs w:val="22"/>
          <w:lang w:eastAsia="ko-KR"/>
        </w:rPr>
        <w:t xml:space="preserve">: </w:t>
      </w:r>
      <w:r w:rsidRPr="00E651A1">
        <w:rPr>
          <w:rFonts w:eastAsia="바탕"/>
          <w:b/>
          <w:sz w:val="22"/>
          <w:szCs w:val="22"/>
          <w:lang w:eastAsia="ko-KR"/>
        </w:rPr>
        <w:t xml:space="preserve">Clarify </w:t>
      </w:r>
      <w:r w:rsidR="001514BC" w:rsidRPr="00645DE8">
        <w:rPr>
          <w:rFonts w:eastAsia="바탕"/>
          <w:b/>
          <w:sz w:val="22"/>
          <w:szCs w:val="22"/>
          <w:lang w:eastAsia="ko-KR"/>
        </w:rPr>
        <w:t>how to handle the case when the active BWP of a cell among co-scheduled cells is switched to other BWP configured with different SCS from other co-scheduled cells</w:t>
      </w:r>
      <w:r w:rsidRPr="00E651A1">
        <w:rPr>
          <w:rFonts w:eastAsia="바탕"/>
          <w:b/>
          <w:sz w:val="22"/>
          <w:szCs w:val="22"/>
          <w:lang w:eastAsia="ko-KR"/>
        </w:rPr>
        <w:t>.</w:t>
      </w:r>
    </w:p>
    <w:p w14:paraId="50A9A832" w14:textId="77777777" w:rsidR="00B07D10" w:rsidRPr="00643A33" w:rsidRDefault="00B07D10" w:rsidP="00BD2622">
      <w:pPr>
        <w:pStyle w:val="proposal"/>
        <w:contextualSpacing/>
        <w:rPr>
          <w:lang w:val="x-none"/>
        </w:rPr>
      </w:pPr>
    </w:p>
    <w:p w14:paraId="5004877D" w14:textId="77777777" w:rsidR="00270818" w:rsidRDefault="00270818" w:rsidP="00BD2622">
      <w:pPr>
        <w:pStyle w:val="1"/>
        <w:numPr>
          <w:ilvl w:val="0"/>
          <w:numId w:val="1"/>
        </w:numPr>
        <w:spacing w:before="300"/>
        <w:contextualSpacing/>
        <w:rPr>
          <w:rFonts w:eastAsia="바탕"/>
          <w:b/>
          <w:lang w:eastAsia="ko-KR"/>
        </w:rPr>
      </w:pPr>
      <w:r>
        <w:rPr>
          <w:rFonts w:eastAsia="바탕"/>
          <w:b/>
          <w:lang w:eastAsia="ko-KR"/>
        </w:rPr>
        <w:lastRenderedPageBreak/>
        <w:t>Conclusions</w:t>
      </w:r>
    </w:p>
    <w:p w14:paraId="58CE9FCC" w14:textId="77777777" w:rsidR="00E747F9" w:rsidRPr="00F736CE" w:rsidRDefault="0052000E" w:rsidP="00BD2622">
      <w:pPr>
        <w:spacing w:before="120" w:after="120" w:line="240" w:lineRule="auto"/>
        <w:ind w:left="0" w:firstLineChars="100" w:firstLine="220"/>
        <w:contextualSpacing/>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for multi-cell scheduling </w:t>
      </w:r>
      <w:r w:rsidR="00837520">
        <w:rPr>
          <w:rFonts w:eastAsia="바탕"/>
          <w:bCs/>
          <w:sz w:val="22"/>
          <w:szCs w:val="22"/>
          <w:lang w:val="en-US" w:eastAsia="ko-KR"/>
        </w:rPr>
        <w:t xml:space="preserve">with a single DCI in Rel-18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14:paraId="09D549B4" w14:textId="77777777" w:rsidR="00A02310" w:rsidRDefault="00A02310" w:rsidP="00BD2622">
      <w:pPr>
        <w:spacing w:before="120" w:after="120" w:line="240" w:lineRule="auto"/>
        <w:ind w:left="284" w:hangingChars="129"/>
        <w:contextualSpacing/>
        <w:rPr>
          <w:rFonts w:eastAsia="바탕"/>
          <w:sz w:val="22"/>
          <w:szCs w:val="22"/>
          <w:lang w:eastAsia="ko-KR"/>
        </w:rPr>
      </w:pPr>
    </w:p>
    <w:p w14:paraId="547A45E9" w14:textId="77777777" w:rsidR="00573A37" w:rsidRPr="00A66C5A"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#1: Decide the followings as Type 1A field in the multi-cell DCI.</w:t>
      </w:r>
    </w:p>
    <w:p w14:paraId="71D8E7EA"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TDRA</w:t>
      </w:r>
    </w:p>
    <w:p w14:paraId="2945F35F"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ChannelAccess-CPext-CAPC</w:t>
      </w:r>
    </w:p>
    <w:p w14:paraId="7B96449F"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Priority indicator</w:t>
      </w:r>
    </w:p>
    <w:p w14:paraId="4ED3820B"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Enhanced Type 3 codebook indicator</w:t>
      </w:r>
    </w:p>
    <w:p w14:paraId="2330CA9F"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HARQ-ACK retransmission indicator</w:t>
      </w:r>
    </w:p>
    <w:p w14:paraId="21D9FB72"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PUCCH Cell indicator</w:t>
      </w:r>
    </w:p>
    <w:p w14:paraId="42901B68" w14:textId="77777777" w:rsidR="00573A37" w:rsidRPr="00AC5B41" w:rsidRDefault="00573A37" w:rsidP="00AC5B41">
      <w:pPr>
        <w:pStyle w:val="ac"/>
        <w:numPr>
          <w:ilvl w:val="0"/>
          <w:numId w:val="97"/>
        </w:numPr>
        <w:wordWrap/>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SCell dormancy indication</w:t>
      </w:r>
    </w:p>
    <w:p w14:paraId="2D783A33" w14:textId="77777777" w:rsidR="00573A37" w:rsidRPr="00A66C5A"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2</w:t>
      </w:r>
      <w:r w:rsidRPr="00A66C5A">
        <w:rPr>
          <w:rFonts w:eastAsia="바탕"/>
          <w:b/>
          <w:sz w:val="22"/>
          <w:szCs w:val="22"/>
          <w:lang w:eastAsia="ko-KR"/>
        </w:rPr>
        <w:t xml:space="preserve">: </w:t>
      </w:r>
      <w:r>
        <w:rPr>
          <w:rFonts w:eastAsia="바탕"/>
          <w:b/>
          <w:sz w:val="22"/>
          <w:szCs w:val="22"/>
          <w:lang w:eastAsia="ko-KR"/>
        </w:rPr>
        <w:t>D</w:t>
      </w:r>
      <w:r w:rsidRPr="00AC5B41">
        <w:rPr>
          <w:rFonts w:eastAsia="바탕"/>
          <w:b/>
          <w:sz w:val="22"/>
          <w:szCs w:val="22"/>
          <w:lang w:eastAsia="ko-KR"/>
        </w:rPr>
        <w:t>ecide how to determine the Type 1A field size in multi-cell DCI</w:t>
      </w:r>
      <w:r>
        <w:rPr>
          <w:rFonts w:eastAsia="바탕"/>
          <w:b/>
          <w:sz w:val="22"/>
          <w:szCs w:val="22"/>
          <w:lang w:eastAsia="ko-KR"/>
        </w:rPr>
        <w:t>,</w:t>
      </w:r>
      <w:r w:rsidRPr="00AC5B41">
        <w:rPr>
          <w:rFonts w:eastAsia="바탕"/>
          <w:b/>
          <w:sz w:val="22"/>
          <w:szCs w:val="22"/>
          <w:lang w:eastAsia="ko-KR"/>
        </w:rPr>
        <w:t xml:space="preserve"> by considering different number of configured states/indexes/rows across cells</w:t>
      </w:r>
      <w:r w:rsidRPr="00A66C5A">
        <w:rPr>
          <w:rFonts w:eastAsia="바탕"/>
          <w:b/>
          <w:sz w:val="22"/>
          <w:szCs w:val="22"/>
          <w:lang w:eastAsia="ko-KR"/>
        </w:rPr>
        <w:t>.</w:t>
      </w:r>
    </w:p>
    <w:p w14:paraId="785D9310" w14:textId="77777777" w:rsidR="00573A37"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The Type 1A field size is determined Alt A) based on the maximum or Alt B) based on the minimum, among the number of configured states/indexes/rows across cells.</w:t>
      </w:r>
    </w:p>
    <w:p w14:paraId="38DFB32A" w14:textId="77777777" w:rsidR="00573A37" w:rsidRPr="00AC5B41" w:rsidRDefault="00573A37" w:rsidP="00AC5B41">
      <w:pPr>
        <w:pStyle w:val="ac"/>
        <w:numPr>
          <w:ilvl w:val="1"/>
          <w:numId w:val="9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W</w:t>
      </w:r>
      <w:r w:rsidRPr="00AC5B41">
        <w:rPr>
          <w:rFonts w:ascii="Times New Roman" w:hAnsi="Times New Roman"/>
          <w:b/>
          <w:sz w:val="22"/>
          <w:szCs w:val="22"/>
          <w:lang w:eastAsia="ko-KR"/>
        </w:rPr>
        <w:t>ith Alt A, some (high) state/index/row indicated via the Type 1A field would be invalid in certain cell X when the cell X is configured with smaller number of states/indexes/rows than the maximum number among cells.</w:t>
      </w:r>
      <w:r>
        <w:rPr>
          <w:rFonts w:ascii="Times New Roman" w:hAnsi="Times New Roman"/>
          <w:b/>
          <w:sz w:val="22"/>
          <w:szCs w:val="22"/>
          <w:lang w:eastAsia="ko-KR"/>
        </w:rPr>
        <w:t xml:space="preserve"> </w:t>
      </w:r>
      <w:r w:rsidRPr="00AC5B41">
        <w:rPr>
          <w:rFonts w:ascii="Times New Roman" w:hAnsi="Times New Roman"/>
          <w:b/>
          <w:sz w:val="22"/>
          <w:szCs w:val="22"/>
          <w:lang w:eastAsia="ko-KR"/>
        </w:rPr>
        <w:t>For this case, following alternatives can be considered</w:t>
      </w:r>
      <w:r>
        <w:rPr>
          <w:rFonts w:ascii="Times New Roman" w:hAnsi="Times New Roman"/>
          <w:b/>
          <w:sz w:val="22"/>
          <w:szCs w:val="22"/>
          <w:lang w:eastAsia="ko-KR"/>
        </w:rPr>
        <w:t>.</w:t>
      </w:r>
    </w:p>
    <w:p w14:paraId="78E930E4" w14:textId="77777777" w:rsidR="00573A37" w:rsidRPr="00AC5B41" w:rsidRDefault="00573A37"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1: Interpret only MSB or LSB part within Type 1A field for the cell X</w:t>
      </w:r>
    </w:p>
    <w:p w14:paraId="2505847B" w14:textId="77777777" w:rsidR="00573A37" w:rsidRPr="00AC5B41" w:rsidRDefault="00573A37"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Fill (high) states/indexes/rows with valid values for the cell X</w:t>
      </w:r>
    </w:p>
    <w:p w14:paraId="5FB81AA7" w14:textId="77777777" w:rsidR="00573A37" w:rsidRPr="00AC5B41" w:rsidRDefault="00573A37"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hint="eastAsia"/>
          <w:b/>
          <w:sz w:val="22"/>
          <w:szCs w:val="22"/>
          <w:lang w:eastAsia="ko-KR"/>
        </w:rPr>
        <w:t xml:space="preserve">Alt 3: </w:t>
      </w:r>
      <w:r w:rsidRPr="00AC5B41">
        <w:rPr>
          <w:rFonts w:ascii="Times New Roman" w:hAnsi="Times New Roman"/>
          <w:b/>
          <w:sz w:val="22"/>
          <w:szCs w:val="22"/>
          <w:lang w:eastAsia="ko-KR"/>
        </w:rPr>
        <w:t>A</w:t>
      </w:r>
      <w:r w:rsidRPr="00AC5B41">
        <w:rPr>
          <w:rFonts w:ascii="Times New Roman" w:hAnsi="Times New Roman" w:hint="eastAsia"/>
          <w:b/>
          <w:sz w:val="22"/>
          <w:szCs w:val="22"/>
          <w:lang w:eastAsia="ko-KR"/>
        </w:rPr>
        <w:t xml:space="preserve">pply </w:t>
      </w:r>
      <w:r w:rsidRPr="00AC5B41">
        <w:rPr>
          <w:rFonts w:ascii="Times New Roman" w:hAnsi="Times New Roman"/>
          <w:b/>
          <w:sz w:val="22"/>
          <w:szCs w:val="22"/>
          <w:lang w:eastAsia="ko-KR"/>
        </w:rPr>
        <w:t xml:space="preserve">default value </w:t>
      </w:r>
      <w:r w:rsidRPr="00AC5B41">
        <w:rPr>
          <w:rFonts w:ascii="Times New Roman" w:hAnsi="Times New Roman" w:hint="eastAsia"/>
          <w:b/>
          <w:sz w:val="22"/>
          <w:szCs w:val="22"/>
          <w:lang w:eastAsia="ko-KR"/>
        </w:rPr>
        <w:t xml:space="preserve">if </w:t>
      </w:r>
      <w:r w:rsidRPr="00AC5B41">
        <w:rPr>
          <w:rFonts w:ascii="Times New Roman" w:hAnsi="Times New Roman"/>
          <w:b/>
          <w:sz w:val="22"/>
          <w:szCs w:val="22"/>
          <w:lang w:eastAsia="ko-KR"/>
        </w:rPr>
        <w:t>invalid state/index/row for the cell X is indicated</w:t>
      </w:r>
    </w:p>
    <w:p w14:paraId="34E36CCF" w14:textId="77777777" w:rsidR="00573A37" w:rsidRPr="00AC5B41" w:rsidRDefault="00573A37"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4: Assume no change from latest indication if invalid state for the cell X is indicated</w:t>
      </w:r>
    </w:p>
    <w:p w14:paraId="13D20982" w14:textId="77777777" w:rsidR="00573A37" w:rsidRPr="00AC5B41" w:rsidRDefault="00573A37" w:rsidP="00AC5B41">
      <w:pPr>
        <w:pStyle w:val="ac"/>
        <w:numPr>
          <w:ilvl w:val="2"/>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5: Assume no scheduling on cell X if invalid state/index/row for the cell X is indicated</w:t>
      </w:r>
    </w:p>
    <w:p w14:paraId="7BC37E90" w14:textId="77777777" w:rsidR="00573A37" w:rsidRPr="00A66C5A"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3</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how to handle different Priority indicator (“PI”) configuration (i.e., presence or absence) across co-scheduled cells</w:t>
      </w:r>
      <w:r>
        <w:rPr>
          <w:rFonts w:eastAsia="바탕"/>
          <w:b/>
          <w:sz w:val="22"/>
          <w:szCs w:val="22"/>
          <w:lang w:eastAsia="ko-KR"/>
        </w:rPr>
        <w:t xml:space="preserve">, with </w:t>
      </w:r>
      <w:r w:rsidRPr="00AC5B41">
        <w:rPr>
          <w:rFonts w:eastAsia="바탕"/>
          <w:b/>
          <w:sz w:val="22"/>
          <w:szCs w:val="22"/>
          <w:lang w:eastAsia="ko-KR"/>
        </w:rPr>
        <w:t>following alternatives.</w:t>
      </w:r>
    </w:p>
    <w:p w14:paraId="15DB5F50" w14:textId="77777777" w:rsidR="00573A37" w:rsidRPr="00AC5B41"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1: Assume LP for the cell(s) not configured with PI (note: this might be only applicable to PUSCH scheduling case)</w:t>
      </w:r>
    </w:p>
    <w:p w14:paraId="1BE4436D" w14:textId="77777777" w:rsidR="00573A37" w:rsidRPr="00AC5B41"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Apply the indicated priority via PI field in multi-cell DCI if all co-scheduled cells are configured with PI, while assuming LP for all cells if at least one of co-scheduled cells is not configured with PI</w:t>
      </w:r>
    </w:p>
    <w:p w14:paraId="1EFB6B64" w14:textId="77777777" w:rsidR="00573A37" w:rsidRPr="00AC5B41"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3: Assume no scheduling for the cell(s) not configured with PI if HP is indicated via PI field in the multi-cell DCI</w:t>
      </w:r>
    </w:p>
    <w:p w14:paraId="2E53970C"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4</w:t>
      </w:r>
      <w:r w:rsidRPr="00A66C5A">
        <w:rPr>
          <w:rFonts w:eastAsia="바탕"/>
          <w:b/>
          <w:sz w:val="22"/>
          <w:szCs w:val="22"/>
          <w:lang w:eastAsia="ko-KR"/>
        </w:rPr>
        <w:t xml:space="preserve">: </w:t>
      </w:r>
      <w:r w:rsidRPr="00AC5B41">
        <w:rPr>
          <w:rFonts w:eastAsia="바탕"/>
          <w:b/>
          <w:sz w:val="22"/>
          <w:szCs w:val="22"/>
          <w:lang w:eastAsia="ko-KR"/>
        </w:rPr>
        <w:t>consider interaction (or handling) between Type B based TCI field in the multi-cell DCI (its associated multi-cell TCI table) and the TCI update by MAC CE</w:t>
      </w:r>
      <w:r>
        <w:rPr>
          <w:rFonts w:eastAsia="바탕"/>
          <w:b/>
          <w:sz w:val="22"/>
          <w:szCs w:val="22"/>
          <w:lang w:eastAsia="ko-KR"/>
        </w:rPr>
        <w:t>.</w:t>
      </w:r>
    </w:p>
    <w:p w14:paraId="57D67848"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For example, updating the multi-cell TCI table based on legacy TCI update (e.g. with restriction (update</w:t>
      </w:r>
      <w:r>
        <w:rPr>
          <w:rFonts w:ascii="Times New Roman" w:hAnsi="Times New Roman"/>
          <w:b/>
          <w:sz w:val="22"/>
          <w:szCs w:val="22"/>
          <w:lang w:eastAsia="ko-KR"/>
        </w:rPr>
        <w:t>d</w:t>
      </w:r>
      <w:r w:rsidRPr="00AC5B41">
        <w:rPr>
          <w:rFonts w:ascii="Times New Roman" w:hAnsi="Times New Roman"/>
          <w:b/>
          <w:sz w:val="22"/>
          <w:szCs w:val="22"/>
          <w:lang w:eastAsia="ko-KR"/>
        </w:rPr>
        <w:t xml:space="preserve"> to same or smaller number of TCI states) and/or based on rule)</w:t>
      </w:r>
      <w:r>
        <w:rPr>
          <w:rFonts w:ascii="Times New Roman" w:hAnsi="Times New Roman"/>
          <w:b/>
          <w:sz w:val="22"/>
          <w:szCs w:val="22"/>
          <w:lang w:eastAsia="ko-KR"/>
        </w:rPr>
        <w:t xml:space="preserve"> or </w:t>
      </w:r>
      <w:r w:rsidRPr="00AC5B41">
        <w:rPr>
          <w:rFonts w:ascii="Times New Roman" w:hAnsi="Times New Roman"/>
          <w:b/>
          <w:sz w:val="22"/>
          <w:szCs w:val="22"/>
          <w:lang w:eastAsia="ko-KR"/>
        </w:rPr>
        <w:t>updating the multi-</w:t>
      </w:r>
      <w:r w:rsidRPr="00AC5B41">
        <w:rPr>
          <w:rFonts w:ascii="Times New Roman" w:hAnsi="Times New Roman"/>
          <w:b/>
          <w:sz w:val="22"/>
          <w:szCs w:val="22"/>
          <w:lang w:eastAsia="ko-KR"/>
        </w:rPr>
        <w:lastRenderedPageBreak/>
        <w:t>cell TCI table directly by MAC CE (e.g. together or separate with legacy TCI update)</w:t>
      </w:r>
      <w:r>
        <w:rPr>
          <w:rFonts w:ascii="Times New Roman" w:hAnsi="Times New Roman"/>
          <w:b/>
          <w:sz w:val="22"/>
          <w:szCs w:val="22"/>
          <w:lang w:eastAsia="ko-KR"/>
        </w:rPr>
        <w:t>, can be considered.</w:t>
      </w:r>
    </w:p>
    <w:p w14:paraId="59D14296" w14:textId="77777777" w:rsidR="00573A37" w:rsidRPr="00AC5B41"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5</w:t>
      </w:r>
      <w:r w:rsidRPr="00A66C5A">
        <w:rPr>
          <w:rFonts w:eastAsia="바탕"/>
          <w:b/>
          <w:sz w:val="22"/>
          <w:szCs w:val="22"/>
          <w:lang w:eastAsia="ko-KR"/>
        </w:rPr>
        <w:t xml:space="preserve">: </w:t>
      </w:r>
      <w:r>
        <w:rPr>
          <w:rFonts w:eastAsia="바탕"/>
          <w:b/>
          <w:sz w:val="22"/>
          <w:szCs w:val="22"/>
          <w:lang w:eastAsia="ko-KR"/>
        </w:rPr>
        <w:t>T</w:t>
      </w:r>
      <w:r w:rsidRPr="00AC5B41">
        <w:rPr>
          <w:rFonts w:eastAsia="바탕"/>
          <w:b/>
          <w:sz w:val="22"/>
          <w:szCs w:val="22"/>
          <w:lang w:eastAsia="ko-KR"/>
        </w:rPr>
        <w:t>he cell to which the beta offset value indicated via multi-cell DCI is applied, is determined as the cell selected for UCI multiplexing on PUSCH (among co-scheduled cells)</w:t>
      </w:r>
      <w:r>
        <w:rPr>
          <w:rFonts w:eastAsia="바탕"/>
          <w:b/>
          <w:sz w:val="22"/>
          <w:szCs w:val="22"/>
          <w:lang w:eastAsia="ko-KR"/>
        </w:rPr>
        <w:t xml:space="preserve">. </w:t>
      </w:r>
    </w:p>
    <w:p w14:paraId="4BF46BED"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6</w:t>
      </w:r>
      <w:r w:rsidRPr="00A66C5A">
        <w:rPr>
          <w:rFonts w:eastAsia="바탕"/>
          <w:b/>
          <w:sz w:val="22"/>
          <w:szCs w:val="22"/>
          <w:lang w:eastAsia="ko-KR"/>
        </w:rPr>
        <w:t xml:space="preserve">: </w:t>
      </w:r>
      <w:r>
        <w:rPr>
          <w:rFonts w:eastAsia="바탕"/>
          <w:b/>
          <w:sz w:val="22"/>
          <w:szCs w:val="22"/>
          <w:lang w:eastAsia="ko-KR"/>
        </w:rPr>
        <w:t>T</w:t>
      </w:r>
      <w:r w:rsidRPr="00545D7E">
        <w:rPr>
          <w:rFonts w:eastAsia="바탕"/>
          <w:b/>
          <w:sz w:val="22"/>
          <w:szCs w:val="22"/>
          <w:lang w:eastAsia="ko-KR"/>
        </w:rPr>
        <w:t xml:space="preserve">he cell </w:t>
      </w:r>
      <w:r w:rsidRPr="00AC5B41">
        <w:rPr>
          <w:rFonts w:eastAsia="바탕"/>
          <w:b/>
          <w:sz w:val="22"/>
          <w:szCs w:val="22"/>
          <w:lang w:eastAsia="ko-KR"/>
        </w:rPr>
        <w:t>to which the CSI request indicated via multi-cell DCI is applied, is determined as the cell with lowest cell index or with earliest PUSCH starting symbol (among co-scheduled cells)</w:t>
      </w:r>
      <w:r>
        <w:rPr>
          <w:rFonts w:eastAsia="바탕"/>
          <w:b/>
          <w:sz w:val="22"/>
          <w:szCs w:val="22"/>
          <w:lang w:eastAsia="ko-KR"/>
        </w:rPr>
        <w:t xml:space="preserve">. </w:t>
      </w:r>
    </w:p>
    <w:p w14:paraId="7ADD5177"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T</w:t>
      </w:r>
      <w:r w:rsidRPr="00AC5B41">
        <w:rPr>
          <w:rFonts w:ascii="Times New Roman" w:hAnsi="Times New Roman"/>
          <w:b/>
          <w:sz w:val="22"/>
          <w:szCs w:val="22"/>
          <w:lang w:eastAsia="ko-KR"/>
        </w:rPr>
        <w:t>he cell to which the “no UL-SCH” indicat</w:t>
      </w:r>
      <w:r>
        <w:rPr>
          <w:rFonts w:ascii="Times New Roman" w:hAnsi="Times New Roman"/>
          <w:b/>
          <w:sz w:val="22"/>
          <w:szCs w:val="22"/>
          <w:lang w:eastAsia="ko-KR"/>
        </w:rPr>
        <w:t xml:space="preserve">ion </w:t>
      </w:r>
      <w:r w:rsidRPr="00AC5B41">
        <w:rPr>
          <w:rFonts w:ascii="Times New Roman" w:hAnsi="Times New Roman"/>
          <w:b/>
          <w:sz w:val="22"/>
          <w:szCs w:val="22"/>
          <w:lang w:eastAsia="ko-KR"/>
        </w:rPr>
        <w:t xml:space="preserve">is applied, is determined </w:t>
      </w:r>
      <w:r>
        <w:rPr>
          <w:rFonts w:ascii="Times New Roman" w:hAnsi="Times New Roman"/>
          <w:b/>
          <w:sz w:val="22"/>
          <w:szCs w:val="22"/>
          <w:lang w:eastAsia="ko-KR"/>
        </w:rPr>
        <w:t>as same cell.</w:t>
      </w:r>
    </w:p>
    <w:p w14:paraId="178B316D"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7</w:t>
      </w:r>
      <w:r w:rsidRPr="00A66C5A">
        <w:rPr>
          <w:rFonts w:eastAsia="바탕"/>
          <w:b/>
          <w:sz w:val="22"/>
          <w:szCs w:val="22"/>
          <w:lang w:eastAsia="ko-KR"/>
        </w:rPr>
        <w:t xml:space="preserve">: </w:t>
      </w:r>
      <w:r>
        <w:rPr>
          <w:rFonts w:eastAsia="바탕"/>
          <w:b/>
          <w:sz w:val="22"/>
          <w:szCs w:val="22"/>
          <w:lang w:eastAsia="ko-KR"/>
        </w:rPr>
        <w:t>D</w:t>
      </w:r>
      <w:r w:rsidRPr="00AC5B41">
        <w:rPr>
          <w:rFonts w:eastAsia="바탕"/>
          <w:b/>
          <w:sz w:val="22"/>
          <w:szCs w:val="22"/>
          <w:lang w:eastAsia="ko-KR"/>
        </w:rPr>
        <w:t>ecide how to determine the Type 2 field size in multi-cell DCI, by considering different field size (configured for single-cell scheduling) across cells</w:t>
      </w:r>
      <w:r>
        <w:rPr>
          <w:rFonts w:eastAsia="바탕"/>
          <w:b/>
          <w:sz w:val="22"/>
          <w:szCs w:val="22"/>
          <w:lang w:eastAsia="ko-KR"/>
        </w:rPr>
        <w:t>.</w:t>
      </w:r>
    </w:p>
    <w:p w14:paraId="51F3EB5A"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The Type 2 field size as the maximum among the sum of per-cell field sizes (configured for single-cell scheduling) for each co-scheduled cell combination.</w:t>
      </w:r>
    </w:p>
    <w:p w14:paraId="1598C3D9"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8</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reduction of per-cell field size in the multi-cell DCI to reduce total size of Type 2 field in the multi-cell DCI</w:t>
      </w:r>
      <w:r>
        <w:rPr>
          <w:rFonts w:eastAsia="바탕"/>
          <w:b/>
          <w:sz w:val="22"/>
          <w:szCs w:val="22"/>
          <w:lang w:eastAsia="ko-KR"/>
        </w:rPr>
        <w:t>.</w:t>
      </w:r>
    </w:p>
    <w:p w14:paraId="209E21BE" w14:textId="77777777" w:rsidR="00573A37" w:rsidRPr="00AC5B41" w:rsidRDefault="00573A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 xml:space="preserve">For example, configuring </w:t>
      </w:r>
      <w:r w:rsidRPr="00AC5B41">
        <w:rPr>
          <w:rFonts w:ascii="Times New Roman" w:hAnsi="Times New Roman"/>
          <w:b/>
          <w:sz w:val="22"/>
          <w:szCs w:val="22"/>
          <w:lang w:eastAsia="ko-KR"/>
        </w:rPr>
        <w:t>reduced number of HARQ processes (or AP/SRI table rows) for the multi-cell DCI compared to single-cell DCI or applying 1-bit RV (or TPC) for the case of multi-cell DCI based scheduling, can be considered.</w:t>
      </w:r>
    </w:p>
    <w:p w14:paraId="6D813B8E"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9</w:t>
      </w:r>
      <w:r w:rsidRPr="00A66C5A">
        <w:rPr>
          <w:rFonts w:eastAsia="바탕"/>
          <w:b/>
          <w:sz w:val="22"/>
          <w:szCs w:val="22"/>
          <w:lang w:eastAsia="ko-KR"/>
        </w:rPr>
        <w:t xml:space="preserve">: </w:t>
      </w:r>
      <w:r>
        <w:rPr>
          <w:rFonts w:eastAsia="바탕"/>
          <w:b/>
          <w:sz w:val="22"/>
          <w:szCs w:val="22"/>
          <w:lang w:eastAsia="ko-KR"/>
        </w:rPr>
        <w:t>C</w:t>
      </w:r>
      <w:r w:rsidRPr="00AC5B41">
        <w:rPr>
          <w:rFonts w:eastAsia="바탕"/>
          <w:b/>
          <w:sz w:val="22"/>
          <w:szCs w:val="22"/>
          <w:lang w:eastAsia="ko-KR"/>
        </w:rPr>
        <w:t>onsider how to support/handle different MCS-C-RNTI (associated MCS table) configuration (i.e., presence or absence) across co-scheduled cells</w:t>
      </w:r>
      <w:r>
        <w:rPr>
          <w:rFonts w:eastAsia="바탕"/>
          <w:b/>
          <w:sz w:val="22"/>
          <w:szCs w:val="22"/>
          <w:lang w:eastAsia="ko-KR"/>
        </w:rPr>
        <w:t>, with following alternatives</w:t>
      </w:r>
      <w:r w:rsidRPr="00AC5B41">
        <w:rPr>
          <w:rFonts w:eastAsia="바탕"/>
          <w:b/>
          <w:sz w:val="22"/>
          <w:szCs w:val="22"/>
          <w:lang w:eastAsia="ko-KR"/>
        </w:rPr>
        <w:t>.</w:t>
      </w:r>
    </w:p>
    <w:p w14:paraId="11D6A602" w14:textId="77777777" w:rsidR="00573A37" w:rsidRPr="00AC5B41" w:rsidRDefault="00573A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1: Not allow MCS-C-RNTI based scheduling for the co-scheduled cell combination having at least one cell without MCS-C-RNTI configuration</w:t>
      </w:r>
    </w:p>
    <w:p w14:paraId="72AB5219" w14:textId="77777777" w:rsidR="00573A37" w:rsidRPr="00AC5B41" w:rsidRDefault="00573A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2: Apply MCS table associated with C-RNTI in the cell without MCS-C-RNTI configuration even if the multi-cell DCI is scheduled based on MCS-C-RNTI</w:t>
      </w:r>
    </w:p>
    <w:p w14:paraId="31796BD7" w14:textId="77777777" w:rsidR="00573A37" w:rsidRPr="00AC5B41" w:rsidRDefault="00573A37" w:rsidP="00AC5B41">
      <w:pPr>
        <w:pStyle w:val="ac"/>
        <w:numPr>
          <w:ilvl w:val="0"/>
          <w:numId w:val="117"/>
        </w:numPr>
        <w:spacing w:before="120" w:after="120" w:line="240" w:lineRule="auto"/>
        <w:ind w:leftChars="0"/>
        <w:contextualSpacing/>
        <w:rPr>
          <w:rFonts w:ascii="Times New Roman" w:eastAsiaTheme="minorEastAsia" w:hAnsi="Times New Roman"/>
          <w:b/>
          <w:sz w:val="22"/>
          <w:szCs w:val="22"/>
          <w:lang w:eastAsia="ko-KR"/>
        </w:rPr>
      </w:pPr>
      <w:r w:rsidRPr="00AC5B41">
        <w:rPr>
          <w:rFonts w:ascii="Times New Roman" w:eastAsiaTheme="minorEastAsia" w:hAnsi="Times New Roman"/>
          <w:b/>
          <w:sz w:val="22"/>
          <w:szCs w:val="22"/>
          <w:lang w:eastAsia="ko-KR"/>
        </w:rPr>
        <w:t>Alt 3: Assume no scheduling on the cell without MCS-C-RNTI configuration if the multi-cell DCI is scheduled based on MCS-C-RNTI</w:t>
      </w:r>
    </w:p>
    <w:p w14:paraId="1A2ADA2B" w14:textId="77777777" w:rsidR="00573A37" w:rsidRDefault="00573A37" w:rsidP="00AC5B41">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10</w:t>
      </w:r>
      <w:r w:rsidRPr="00A66C5A">
        <w:rPr>
          <w:rFonts w:eastAsia="바탕"/>
          <w:b/>
          <w:sz w:val="22"/>
          <w:szCs w:val="22"/>
          <w:lang w:eastAsia="ko-KR"/>
        </w:rPr>
        <w:t xml:space="preserve">: </w:t>
      </w:r>
      <w:r>
        <w:rPr>
          <w:rFonts w:eastAsia="바탕"/>
          <w:b/>
          <w:sz w:val="22"/>
          <w:szCs w:val="22"/>
          <w:lang w:eastAsia="ko-KR"/>
        </w:rPr>
        <w:t>F</w:t>
      </w:r>
      <w:r w:rsidRPr="00AC5B41">
        <w:rPr>
          <w:rFonts w:eastAsia="바탕"/>
          <w:b/>
          <w:sz w:val="22"/>
          <w:szCs w:val="22"/>
          <w:lang w:eastAsia="ko-KR"/>
        </w:rPr>
        <w:t>ollowing three points are required to be considered for efficient reduction of Type 2 based FDRA field size in the multi-cell DCI</w:t>
      </w:r>
      <w:r>
        <w:rPr>
          <w:rFonts w:eastAsia="바탕"/>
          <w:b/>
          <w:sz w:val="22"/>
          <w:szCs w:val="22"/>
          <w:lang w:eastAsia="ko-KR"/>
        </w:rPr>
        <w:t>.</w:t>
      </w:r>
    </w:p>
    <w:p w14:paraId="79006CE6"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Size of the RBG needs to be scaled based on legacy RBG size table (defined according to BWP size) to reduce the total number of RBGs per cell.</w:t>
      </w:r>
    </w:p>
    <w:p w14:paraId="205EA61F" w14:textId="77777777" w:rsidR="00573A37" w:rsidRPr="00AC5B41" w:rsidRDefault="00573A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For this, a scaling factor applied to the legacy RBG size table is configured per BWP or per cell or per UE by RRC.</w:t>
      </w:r>
    </w:p>
    <w:p w14:paraId="6A17C2C2"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eastAsiaTheme="minorEastAsia" w:hAnsi="Times New Roman"/>
          <w:b/>
          <w:sz w:val="22"/>
          <w:szCs w:val="22"/>
          <w:lang w:eastAsia="ko-KR"/>
        </w:rPr>
        <w:t>M</w:t>
      </w:r>
      <w:r w:rsidRPr="00AC5B41">
        <w:rPr>
          <w:rFonts w:ascii="Times New Roman" w:eastAsiaTheme="minorEastAsia" w:hAnsi="Times New Roman"/>
          <w:b/>
          <w:sz w:val="22"/>
          <w:szCs w:val="22"/>
          <w:lang w:eastAsia="ko-KR"/>
        </w:rPr>
        <w:t>aximum number of RBGs available for the multi-cell DCI based scheduling is able to be limited by gNB to support (configuration of) reasonable RBG size to be suitable for efficient FDRA together with reduction of the FDRA field size</w:t>
      </w:r>
      <w:r>
        <w:rPr>
          <w:rFonts w:ascii="Times New Roman" w:eastAsiaTheme="minorEastAsia" w:hAnsi="Times New Roman"/>
          <w:b/>
          <w:sz w:val="22"/>
          <w:szCs w:val="22"/>
          <w:lang w:eastAsia="ko-KR"/>
        </w:rPr>
        <w:t>.</w:t>
      </w:r>
    </w:p>
    <w:p w14:paraId="2C9781F7" w14:textId="77777777" w:rsidR="00573A37" w:rsidRPr="00AC5B41" w:rsidRDefault="00573A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For this, the maximum available RBG number can be configured by RRC.</w:t>
      </w:r>
    </w:p>
    <w:p w14:paraId="4B61B360"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eastAsiaTheme="minorEastAsia" w:hAnsi="Times New Roman"/>
          <w:b/>
          <w:sz w:val="22"/>
          <w:szCs w:val="22"/>
          <w:lang w:eastAsia="ko-KR"/>
        </w:rPr>
        <w:t>N</w:t>
      </w:r>
      <w:r w:rsidRPr="00AC5B41">
        <w:rPr>
          <w:rFonts w:ascii="Times New Roman" w:eastAsiaTheme="minorEastAsia" w:hAnsi="Times New Roman"/>
          <w:b/>
          <w:sz w:val="22"/>
          <w:szCs w:val="22"/>
          <w:lang w:eastAsia="ko-KR"/>
        </w:rPr>
        <w:t>ot allocating 1-bit to partial RBG (with less RBs at the edge of BWP) solely needs to be considered for more reduction of FDRA field size in the multi-cell DCI</w:t>
      </w:r>
      <w:r>
        <w:rPr>
          <w:rFonts w:ascii="Times New Roman" w:eastAsiaTheme="minorEastAsia" w:hAnsi="Times New Roman"/>
          <w:b/>
          <w:sz w:val="22"/>
          <w:szCs w:val="22"/>
          <w:lang w:eastAsia="ko-KR"/>
        </w:rPr>
        <w:t>.</w:t>
      </w:r>
    </w:p>
    <w:p w14:paraId="7E2B511F" w14:textId="77777777" w:rsidR="00573A37" w:rsidRPr="00AC5B41" w:rsidRDefault="00573A37" w:rsidP="00AC5B41">
      <w:pPr>
        <w:pStyle w:val="ac"/>
        <w:numPr>
          <w:ilvl w:val="1"/>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lastRenderedPageBreak/>
        <w:t>For this, the partial RBG can be excluded from FDRA via the multi-cell DCI or merged with adjacent (normal) RBG</w:t>
      </w:r>
      <w:r>
        <w:rPr>
          <w:rFonts w:ascii="Times New Roman" w:eastAsiaTheme="minorEastAsia" w:hAnsi="Times New Roman"/>
          <w:b/>
          <w:sz w:val="22"/>
          <w:szCs w:val="22"/>
          <w:lang w:eastAsia="ko-KR"/>
        </w:rPr>
        <w:t>.</w:t>
      </w:r>
    </w:p>
    <w:p w14:paraId="5ED41E00"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A66C5A">
        <w:rPr>
          <w:rFonts w:eastAsia="바탕"/>
          <w:b/>
          <w:sz w:val="22"/>
          <w:szCs w:val="22"/>
          <w:lang w:eastAsia="ko-KR"/>
        </w:rPr>
        <w:t>Proposal #</w:t>
      </w:r>
      <w:r>
        <w:rPr>
          <w:rFonts w:eastAsia="바탕"/>
          <w:b/>
          <w:sz w:val="22"/>
          <w:szCs w:val="22"/>
          <w:lang w:eastAsia="ko-KR"/>
        </w:rPr>
        <w:t>11</w:t>
      </w:r>
      <w:r w:rsidRPr="00A66C5A">
        <w:rPr>
          <w:rFonts w:eastAsia="바탕"/>
          <w:b/>
          <w:sz w:val="22"/>
          <w:szCs w:val="22"/>
          <w:lang w:eastAsia="ko-KR"/>
        </w:rPr>
        <w:t xml:space="preserve">: </w:t>
      </w:r>
      <w:r>
        <w:rPr>
          <w:rFonts w:eastAsia="바탕"/>
          <w:b/>
          <w:sz w:val="22"/>
          <w:szCs w:val="22"/>
          <w:lang w:eastAsia="ko-KR"/>
        </w:rPr>
        <w:t>Consider f</w:t>
      </w:r>
      <w:r w:rsidRPr="00545D7E">
        <w:rPr>
          <w:rFonts w:eastAsia="바탕"/>
          <w:b/>
          <w:sz w:val="22"/>
          <w:szCs w:val="22"/>
          <w:lang w:eastAsia="ko-KR"/>
        </w:rPr>
        <w:t xml:space="preserve">ollowing </w:t>
      </w:r>
      <w:r>
        <w:rPr>
          <w:rFonts w:eastAsia="바탕"/>
          <w:b/>
          <w:sz w:val="22"/>
          <w:szCs w:val="22"/>
          <w:lang w:eastAsia="ko-KR"/>
        </w:rPr>
        <w:t>aspects</w:t>
      </w:r>
      <w:r w:rsidRPr="00545D7E">
        <w:rPr>
          <w:rFonts w:eastAsia="바탕"/>
          <w:b/>
          <w:sz w:val="22"/>
          <w:szCs w:val="22"/>
          <w:lang w:eastAsia="ko-KR"/>
        </w:rPr>
        <w:t xml:space="preserve"> </w:t>
      </w:r>
      <w:r>
        <w:rPr>
          <w:rFonts w:eastAsia="바탕"/>
          <w:b/>
          <w:sz w:val="22"/>
          <w:szCs w:val="22"/>
          <w:lang w:eastAsia="ko-KR"/>
        </w:rPr>
        <w:t>for composition of DCI fields in the multi-cell DCI.</w:t>
      </w:r>
    </w:p>
    <w:p w14:paraId="0A8FDD11"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Single-cell DCI format referred for DCI field (e.g. Type 1A/2 based field) composition in the multi-cell DCI</w:t>
      </w:r>
    </w:p>
    <w:p w14:paraId="4C207A57"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O</w:t>
      </w:r>
      <w:r w:rsidRPr="00AC5B41">
        <w:rPr>
          <w:rFonts w:ascii="Times New Roman" w:hAnsi="Times New Roman"/>
          <w:b/>
          <w:sz w:val="22"/>
          <w:szCs w:val="22"/>
          <w:lang w:eastAsia="ko-KR"/>
        </w:rPr>
        <w:t>rdering of multiple fields (associated with a same DCI field based on Type 2) corresponding to different cells in the multi-cell DCI</w:t>
      </w:r>
    </w:p>
    <w:p w14:paraId="1502390B"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Omitting the fields corresponding to the invalid (e.g. deactivated or dormant) cell in the multi-cell DCI</w:t>
      </w:r>
    </w:p>
    <w:p w14:paraId="115321E2" w14:textId="77777777" w:rsidR="00573A37" w:rsidRPr="00AC5B41" w:rsidRDefault="00573A37" w:rsidP="00AC5B41">
      <w:pPr>
        <w:pStyle w:val="ac"/>
        <w:numPr>
          <w:ilvl w:val="0"/>
          <w:numId w:val="117"/>
        </w:numPr>
        <w:spacing w:before="120" w:after="120" w:line="240" w:lineRule="auto"/>
        <w:ind w:leftChars="0"/>
        <w:contextualSpacing/>
        <w:rPr>
          <w:rFonts w:ascii="Times New Roman" w:hAnsi="Times New Roman"/>
          <w:b/>
          <w:sz w:val="22"/>
          <w:szCs w:val="22"/>
          <w:lang w:eastAsia="ko-KR"/>
        </w:rPr>
      </w:pPr>
      <w:r w:rsidRPr="00AC5B41">
        <w:rPr>
          <w:rFonts w:ascii="Times New Roman" w:eastAsiaTheme="minorEastAsia" w:hAnsi="Times New Roman"/>
          <w:b/>
          <w:sz w:val="22"/>
          <w:szCs w:val="22"/>
          <w:lang w:eastAsia="ko-KR"/>
        </w:rPr>
        <w:t>Fallback to the field sizes in legacy single-cell DCI in case when only one cell is scheduled by the multi-cell DCI</w:t>
      </w:r>
    </w:p>
    <w:p w14:paraId="3D478822"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#1</w:t>
      </w:r>
      <w:r>
        <w:rPr>
          <w:rFonts w:eastAsia="바탕"/>
          <w:b/>
          <w:sz w:val="22"/>
          <w:szCs w:val="22"/>
          <w:lang w:eastAsia="ko-KR"/>
        </w:rPr>
        <w:t>2</w:t>
      </w:r>
      <w:r w:rsidRPr="0086524D">
        <w:rPr>
          <w:rFonts w:eastAsia="바탕"/>
          <w:b/>
          <w:sz w:val="22"/>
          <w:szCs w:val="22"/>
          <w:lang w:eastAsia="ko-KR"/>
        </w:rPr>
        <w:t xml:space="preserve">: Support the following </w:t>
      </w:r>
      <w:r w:rsidRPr="00645DE8">
        <w:rPr>
          <w:rFonts w:eastAsia="바탕"/>
          <w:b/>
          <w:sz w:val="22"/>
          <w:szCs w:val="22"/>
          <w:lang w:eastAsia="ko-KR"/>
        </w:rPr>
        <w:t xml:space="preserve">Proposal 3-5rev7 in </w:t>
      </w:r>
      <w:r>
        <w:rPr>
          <w:rFonts w:eastAsia="바탕"/>
          <w:b/>
          <w:sz w:val="22"/>
          <w:szCs w:val="22"/>
          <w:lang w:eastAsia="ko-KR"/>
        </w:rPr>
        <w:t xml:space="preserve">the </w:t>
      </w:r>
      <w:r w:rsidRPr="00645DE8">
        <w:rPr>
          <w:rFonts w:eastAsia="바탕"/>
          <w:b/>
          <w:sz w:val="22"/>
          <w:szCs w:val="22"/>
          <w:lang w:eastAsia="ko-KR"/>
        </w:rPr>
        <w:t>FL summary at RAN1#110bis-e</w:t>
      </w:r>
      <w:r w:rsidRPr="0086524D">
        <w:rPr>
          <w:rFonts w:eastAsia="바탕"/>
          <w:b/>
          <w:sz w:val="22"/>
          <w:szCs w:val="22"/>
          <w:lang w:eastAsia="ko-KR"/>
        </w:rPr>
        <w:t>.</w:t>
      </w:r>
    </w:p>
    <w:p w14:paraId="7C3E608E"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multi-cell scheduling, the co-scheduled cells are indicated by an indicator in DCI format 0_X/1_X which points to one row of a table defining combinations of co-scheduled cells.</w:t>
      </w:r>
    </w:p>
    <w:p w14:paraId="000B307C" w14:textId="77777777" w:rsidR="00573A37" w:rsidRPr="00645DE8" w:rsidRDefault="00573A37" w:rsidP="00573A37">
      <w:pPr>
        <w:pStyle w:val="ac"/>
        <w:numPr>
          <w:ilvl w:val="1"/>
          <w:numId w:val="97"/>
        </w:numPr>
        <w:wordWrap/>
        <w:spacing w:before="120" w:after="120" w:line="240" w:lineRule="auto"/>
        <w:ind w:leftChars="0"/>
        <w:contextualSpacing/>
        <w:rPr>
          <w:rFonts w:ascii="Times New Roman" w:hAnsi="Times New Roman"/>
          <w:b/>
          <w:sz w:val="22"/>
          <w:szCs w:val="22"/>
          <w:lang w:val="en-GB" w:eastAsia="ko-KR"/>
        </w:rPr>
      </w:pPr>
      <w:r w:rsidRPr="00645DE8">
        <w:rPr>
          <w:rFonts w:ascii="Times New Roman" w:hAnsi="Times New Roman"/>
          <w:b/>
          <w:sz w:val="22"/>
          <w:szCs w:val="22"/>
          <w:lang w:val="en-GB" w:eastAsia="ko-KR"/>
        </w:rPr>
        <w:t>The table is configured by RRC signaling.</w:t>
      </w:r>
    </w:p>
    <w:p w14:paraId="484FB321" w14:textId="20BB67FE" w:rsidR="00573A37" w:rsidRPr="00B234EF" w:rsidRDefault="00573A37" w:rsidP="00573A37">
      <w:pPr>
        <w:spacing w:before="120" w:after="120" w:line="240" w:lineRule="auto"/>
        <w:ind w:left="0" w:firstLineChars="100" w:firstLine="216"/>
        <w:contextualSpacing/>
        <w:rPr>
          <w:rFonts w:eastAsia="바탕"/>
          <w:b/>
          <w:sz w:val="22"/>
          <w:szCs w:val="22"/>
          <w:lang w:eastAsia="ko-KR"/>
        </w:rPr>
      </w:pPr>
      <w:r w:rsidRPr="000C2F9B">
        <w:rPr>
          <w:rFonts w:eastAsia="바탕"/>
          <w:b/>
          <w:sz w:val="22"/>
          <w:szCs w:val="22"/>
          <w:lang w:eastAsia="ko-KR"/>
        </w:rPr>
        <w:t>Proposal #</w:t>
      </w:r>
      <w:r>
        <w:rPr>
          <w:rFonts w:eastAsia="바탕"/>
          <w:b/>
          <w:sz w:val="22"/>
          <w:szCs w:val="22"/>
          <w:lang w:eastAsia="ko-KR"/>
        </w:rPr>
        <w:t>13</w:t>
      </w:r>
      <w:r w:rsidRPr="000C2F9B">
        <w:rPr>
          <w:rFonts w:eastAsia="바탕"/>
          <w:b/>
          <w:sz w:val="22"/>
          <w:szCs w:val="22"/>
          <w:lang w:eastAsia="ko-KR"/>
        </w:rPr>
        <w:t xml:space="preserve">: </w:t>
      </w:r>
      <w:r>
        <w:rPr>
          <w:rFonts w:eastAsia="바탕"/>
          <w:b/>
          <w:sz w:val="22"/>
          <w:szCs w:val="22"/>
          <w:lang w:eastAsia="ko-KR"/>
        </w:rPr>
        <w:t>Reuse CIF field and the corresponding RRC structure for indication of co-scheduled cells by DCI format 0_X/1_X</w:t>
      </w:r>
      <w:r w:rsidRPr="00F55968">
        <w:rPr>
          <w:rFonts w:eastAsia="바탕"/>
          <w:b/>
          <w:sz w:val="22"/>
          <w:szCs w:val="22"/>
          <w:lang w:eastAsia="ko-KR"/>
        </w:rPr>
        <w:t xml:space="preserve">. </w:t>
      </w:r>
    </w:p>
    <w:p w14:paraId="3497C7AA" w14:textId="77777777" w:rsidR="00573A37" w:rsidRPr="00B234EF" w:rsidRDefault="00573A37" w:rsidP="00573A37">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Configure</w:t>
      </w:r>
      <w:r w:rsidRPr="00F55968">
        <w:rPr>
          <w:rFonts w:ascii="Times New Roman" w:hAnsi="Times New Roman"/>
          <w:b/>
          <w:sz w:val="22"/>
          <w:szCs w:val="22"/>
          <w:lang w:eastAsia="ko-KR"/>
        </w:rPr>
        <w:t xml:space="preserve"> common CIF table between multi-cell PDSCH scheduling and multi-cell PUSCH scheduling by following current cell-level CIF without DL/UL differentiation.</w:t>
      </w:r>
    </w:p>
    <w:p w14:paraId="7AEB2014" w14:textId="50914441" w:rsidR="00573A37" w:rsidRPr="00F55968" w:rsidRDefault="00573A37" w:rsidP="00573A37">
      <w:pPr>
        <w:spacing w:before="120" w:after="120" w:line="240" w:lineRule="auto"/>
        <w:ind w:left="0" w:firstLineChars="100" w:firstLine="216"/>
        <w:contextualSpacing/>
        <w:rPr>
          <w:rFonts w:eastAsia="바탕"/>
          <w:b/>
          <w:sz w:val="22"/>
          <w:szCs w:val="22"/>
          <w:lang w:eastAsia="ko-KR"/>
        </w:rPr>
      </w:pPr>
      <w:r w:rsidRPr="00E651A1">
        <w:rPr>
          <w:rFonts w:eastAsia="바탕"/>
          <w:b/>
          <w:sz w:val="22"/>
          <w:szCs w:val="22"/>
          <w:lang w:eastAsia="ko-KR"/>
        </w:rPr>
        <w:t>Proposal #</w:t>
      </w:r>
      <w:r>
        <w:rPr>
          <w:rFonts w:eastAsia="바탕"/>
          <w:b/>
          <w:sz w:val="22"/>
          <w:szCs w:val="22"/>
          <w:lang w:eastAsia="ko-KR"/>
        </w:rPr>
        <w:t>14</w:t>
      </w:r>
      <w:r w:rsidRPr="00E651A1">
        <w:rPr>
          <w:rFonts w:eastAsia="바탕"/>
          <w:b/>
          <w:sz w:val="22"/>
          <w:szCs w:val="22"/>
          <w:lang w:eastAsia="ko-KR"/>
        </w:rPr>
        <w:t xml:space="preserve">: </w:t>
      </w:r>
      <w:r>
        <w:rPr>
          <w:rFonts w:eastAsia="바탕"/>
          <w:b/>
          <w:sz w:val="22"/>
          <w:szCs w:val="22"/>
          <w:lang w:eastAsia="ko-KR"/>
        </w:rPr>
        <w:t xml:space="preserve">Consider the case where an invalid cell (e.g. </w:t>
      </w:r>
      <w:r w:rsidRPr="00E651A1">
        <w:rPr>
          <w:rFonts w:eastAsia="바탕"/>
          <w:b/>
          <w:sz w:val="22"/>
          <w:szCs w:val="22"/>
          <w:lang w:eastAsia="ko-KR"/>
        </w:rPr>
        <w:t xml:space="preserve">in deactivated state or with dormant BWP or with UL/DL </w:t>
      </w:r>
      <w:r>
        <w:rPr>
          <w:rFonts w:eastAsia="바탕"/>
          <w:b/>
          <w:sz w:val="22"/>
          <w:szCs w:val="22"/>
          <w:lang w:eastAsia="ko-KR"/>
        </w:rPr>
        <w:t>collision</w:t>
      </w:r>
      <w:r w:rsidRPr="00E651A1">
        <w:rPr>
          <w:rFonts w:eastAsia="바탕"/>
          <w:b/>
          <w:sz w:val="22"/>
          <w:szCs w:val="22"/>
          <w:lang w:eastAsia="ko-KR"/>
        </w:rPr>
        <w:t xml:space="preserve"> or with invalid FDRA/TDRA</w:t>
      </w:r>
      <w:r>
        <w:rPr>
          <w:rFonts w:eastAsia="바탕"/>
          <w:b/>
          <w:sz w:val="22"/>
          <w:szCs w:val="22"/>
          <w:lang w:eastAsia="ko-KR"/>
        </w:rPr>
        <w:t>) is included within co-scheduled cells.</w:t>
      </w:r>
    </w:p>
    <w:p w14:paraId="293A93A2" w14:textId="77777777" w:rsidR="00573A37" w:rsidRPr="00B234EF" w:rsidRDefault="00573A37" w:rsidP="00573A37">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 xml:space="preserve">Drop the PDSCH/PUSCH scheduled for the invalid cell and </w:t>
      </w:r>
      <w:r w:rsidRPr="00E651A1">
        <w:rPr>
          <w:rFonts w:ascii="Times New Roman" w:hAnsi="Times New Roman"/>
          <w:b/>
          <w:sz w:val="22"/>
          <w:szCs w:val="22"/>
          <w:lang w:eastAsia="ko-KR"/>
        </w:rPr>
        <w:t>the corresponding HARQ-ACK feedback is omitted or mapped as NACK</w:t>
      </w:r>
      <w:r>
        <w:rPr>
          <w:rFonts w:ascii="Times New Roman" w:hAnsi="Times New Roman"/>
          <w:b/>
          <w:sz w:val="22"/>
          <w:szCs w:val="22"/>
          <w:lang w:eastAsia="ko-KR"/>
        </w:rPr>
        <w:t>.</w:t>
      </w:r>
    </w:p>
    <w:p w14:paraId="473E64C6" w14:textId="6FF4484D" w:rsidR="00573A37" w:rsidRDefault="00573A37" w:rsidP="00573A37">
      <w:pPr>
        <w:spacing w:before="120" w:after="120" w:line="240" w:lineRule="auto"/>
        <w:ind w:left="0" w:firstLineChars="100" w:firstLine="216"/>
        <w:contextualSpacing/>
        <w:rPr>
          <w:rFonts w:eastAsia="바탕"/>
          <w:b/>
          <w:sz w:val="22"/>
          <w:szCs w:val="22"/>
          <w:lang w:eastAsia="ko-KR"/>
        </w:rPr>
      </w:pPr>
      <w:r w:rsidRPr="0086524D">
        <w:rPr>
          <w:rFonts w:eastAsia="바탕"/>
          <w:b/>
          <w:sz w:val="22"/>
          <w:szCs w:val="22"/>
          <w:lang w:eastAsia="ko-KR"/>
        </w:rPr>
        <w:t>Proposal #</w:t>
      </w:r>
      <w:r>
        <w:rPr>
          <w:rFonts w:eastAsia="바탕"/>
          <w:b/>
          <w:sz w:val="22"/>
          <w:szCs w:val="22"/>
          <w:lang w:eastAsia="ko-KR"/>
        </w:rPr>
        <w:t>15</w:t>
      </w:r>
      <w:r w:rsidRPr="0086524D">
        <w:rPr>
          <w:rFonts w:eastAsia="바탕"/>
          <w:b/>
          <w:sz w:val="22"/>
          <w:szCs w:val="22"/>
          <w:lang w:eastAsia="ko-KR"/>
        </w:rPr>
        <w:t xml:space="preserve">: Support the following </w:t>
      </w:r>
      <w:r w:rsidRPr="00A3107D">
        <w:rPr>
          <w:rFonts w:eastAsia="바탕"/>
          <w:b/>
          <w:sz w:val="22"/>
          <w:szCs w:val="22"/>
          <w:lang w:eastAsia="ko-KR"/>
        </w:rPr>
        <w:t xml:space="preserve">Proposal </w:t>
      </w:r>
      <w:r>
        <w:rPr>
          <w:rFonts w:eastAsia="바탕"/>
          <w:b/>
          <w:sz w:val="22"/>
          <w:szCs w:val="22"/>
          <w:lang w:eastAsia="ko-KR"/>
        </w:rPr>
        <w:t>2-8</w:t>
      </w:r>
      <w:r w:rsidRPr="00A3107D">
        <w:rPr>
          <w:rFonts w:eastAsia="바탕"/>
          <w:b/>
          <w:sz w:val="22"/>
          <w:szCs w:val="22"/>
          <w:lang w:eastAsia="ko-KR"/>
        </w:rPr>
        <w:t>rev</w:t>
      </w:r>
      <w:r>
        <w:rPr>
          <w:rFonts w:eastAsia="바탕"/>
          <w:b/>
          <w:sz w:val="22"/>
          <w:szCs w:val="22"/>
          <w:lang w:eastAsia="ko-KR"/>
        </w:rPr>
        <w:t>2</w:t>
      </w:r>
      <w:r w:rsidRPr="00A3107D">
        <w:rPr>
          <w:rFonts w:eastAsia="바탕"/>
          <w:b/>
          <w:sz w:val="22"/>
          <w:szCs w:val="22"/>
          <w:lang w:eastAsia="ko-KR"/>
        </w:rPr>
        <w:t xml:space="preserve"> in </w:t>
      </w:r>
      <w:r>
        <w:rPr>
          <w:rFonts w:eastAsia="바탕"/>
          <w:b/>
          <w:sz w:val="22"/>
          <w:szCs w:val="22"/>
          <w:lang w:eastAsia="ko-KR"/>
        </w:rPr>
        <w:t xml:space="preserve">the </w:t>
      </w:r>
      <w:r w:rsidRPr="00A3107D">
        <w:rPr>
          <w:rFonts w:eastAsia="바탕"/>
          <w:b/>
          <w:sz w:val="22"/>
          <w:szCs w:val="22"/>
          <w:lang w:eastAsia="ko-KR"/>
        </w:rPr>
        <w:t>FL summary at RAN1#110bis-e</w:t>
      </w:r>
      <w:r w:rsidRPr="0086524D">
        <w:rPr>
          <w:rFonts w:eastAsia="바탕"/>
          <w:b/>
          <w:sz w:val="22"/>
          <w:szCs w:val="22"/>
          <w:lang w:eastAsia="ko-KR"/>
        </w:rPr>
        <w:t>.</w:t>
      </w:r>
    </w:p>
    <w:p w14:paraId="3FACDF3D"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For a set of cells which can be scheduled by DCI format 0_X/1_X, the payload size of DCI format 0_X/1_X is derived by UE based on RRC configuration of co-scheduled cell combinations within the set of cells.</w:t>
      </w:r>
    </w:p>
    <w:p w14:paraId="65FD02CC" w14:textId="77777777" w:rsidR="00573A37" w:rsidRPr="00645DE8" w:rsidRDefault="00573A37" w:rsidP="00573A37">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0_X is the same for all the co-scheduled cell combinations.</w:t>
      </w:r>
    </w:p>
    <w:p w14:paraId="36612B92" w14:textId="77777777" w:rsidR="00573A37" w:rsidRPr="00645DE8" w:rsidRDefault="00573A37" w:rsidP="00573A37">
      <w:pPr>
        <w:pStyle w:val="ac"/>
        <w:numPr>
          <w:ilvl w:val="1"/>
          <w:numId w:val="97"/>
        </w:numPr>
        <w:wordWrap/>
        <w:spacing w:before="120" w:after="120" w:line="240" w:lineRule="auto"/>
        <w:ind w:leftChars="0"/>
        <w:contextualSpacing/>
        <w:rPr>
          <w:b/>
          <w:sz w:val="22"/>
          <w:szCs w:val="22"/>
          <w:lang w:eastAsia="ko-KR"/>
        </w:rPr>
      </w:pPr>
      <w:r w:rsidRPr="00645DE8">
        <w:rPr>
          <w:rFonts w:ascii="Times New Roman" w:eastAsia="Times New Roman" w:hAnsi="Times New Roman"/>
          <w:b/>
          <w:snapToGrid w:val="0"/>
          <w:color w:val="000000"/>
          <w:kern w:val="2"/>
          <w:sz w:val="22"/>
          <w:szCs w:val="22"/>
          <w:lang w:eastAsia="ko-KR"/>
        </w:rPr>
        <w:t>The payload size 1_X is the same for all the co-scheduled cell combinations.</w:t>
      </w:r>
    </w:p>
    <w:p w14:paraId="48D14340" w14:textId="77777777" w:rsidR="00573A37" w:rsidRDefault="00573A37" w:rsidP="00573A37">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16</w:t>
      </w:r>
      <w:r w:rsidRPr="003D2BA6">
        <w:rPr>
          <w:rFonts w:eastAsia="바탕"/>
          <w:b/>
          <w:sz w:val="22"/>
          <w:szCs w:val="22"/>
          <w:lang w:eastAsia="ko-KR"/>
        </w:rPr>
        <w:t xml:space="preserve">: </w:t>
      </w:r>
      <w:r>
        <w:rPr>
          <w:rFonts w:eastAsia="바탕"/>
          <w:b/>
          <w:sz w:val="22"/>
          <w:szCs w:val="22"/>
          <w:lang w:eastAsia="ko-KR"/>
        </w:rPr>
        <w:t>Clarify h</w:t>
      </w:r>
      <w:r w:rsidRPr="00AC5B41">
        <w:rPr>
          <w:rFonts w:eastAsia="바탕" w:hint="eastAsia"/>
          <w:b/>
          <w:sz w:val="22"/>
          <w:szCs w:val="22"/>
          <w:lang w:eastAsia="ko-KR"/>
        </w:rPr>
        <w:t xml:space="preserve">ow to </w:t>
      </w:r>
      <w:r w:rsidRPr="00AC5B41">
        <w:rPr>
          <w:rFonts w:eastAsia="바탕"/>
          <w:b/>
          <w:sz w:val="22"/>
          <w:szCs w:val="22"/>
          <w:lang w:eastAsia="ko-KR"/>
        </w:rPr>
        <w:t xml:space="preserve">specifically </w:t>
      </w:r>
      <w:r w:rsidRPr="00AC5B41">
        <w:rPr>
          <w:rFonts w:eastAsia="바탕" w:hint="eastAsia"/>
          <w:b/>
          <w:sz w:val="22"/>
          <w:szCs w:val="22"/>
          <w:lang w:eastAsia="ko-KR"/>
        </w:rPr>
        <w:t xml:space="preserve">determine the number of </w:t>
      </w:r>
      <w:r w:rsidRPr="00AC5B41">
        <w:rPr>
          <w:rFonts w:eastAsia="바탕"/>
          <w:b/>
          <w:sz w:val="22"/>
          <w:szCs w:val="22"/>
          <w:lang w:eastAsia="ko-KR"/>
        </w:rPr>
        <w:t>PDCCH candidate</w:t>
      </w:r>
      <w:r w:rsidRPr="00AC5B41">
        <w:rPr>
          <w:rFonts w:eastAsia="바탕" w:hint="eastAsia"/>
          <w:b/>
          <w:sz w:val="22"/>
          <w:szCs w:val="22"/>
          <w:lang w:eastAsia="ko-KR"/>
        </w:rPr>
        <w:t xml:space="preserve">s for </w:t>
      </w:r>
      <w:r w:rsidRPr="00AC5B41">
        <w:rPr>
          <w:rFonts w:eastAsia="바탕"/>
          <w:b/>
          <w:sz w:val="22"/>
          <w:szCs w:val="22"/>
          <w:lang w:eastAsia="ko-KR"/>
        </w:rPr>
        <w:t>multi-cell DCI based on the agreement</w:t>
      </w:r>
      <w:r>
        <w:rPr>
          <w:rFonts w:eastAsia="바탕"/>
          <w:b/>
          <w:sz w:val="22"/>
          <w:szCs w:val="22"/>
          <w:lang w:eastAsia="ko-KR"/>
        </w:rPr>
        <w:t xml:space="preserve"> made in RAN1#111.</w:t>
      </w:r>
    </w:p>
    <w:p w14:paraId="1F0DC578" w14:textId="0986B83F" w:rsidR="00573A37" w:rsidRDefault="00573A37" w:rsidP="00573A37">
      <w:pPr>
        <w:spacing w:before="120" w:after="120" w:line="240" w:lineRule="auto"/>
        <w:ind w:left="0" w:firstLineChars="100" w:firstLine="216"/>
        <w:contextualSpacing/>
        <w:rPr>
          <w:rFonts w:eastAsia="바탕"/>
          <w:b/>
          <w:sz w:val="22"/>
          <w:szCs w:val="22"/>
          <w:lang w:eastAsia="ko-KR"/>
        </w:rPr>
      </w:pPr>
      <w:r w:rsidRPr="003D2BA6">
        <w:rPr>
          <w:rFonts w:eastAsia="바탕"/>
          <w:b/>
          <w:sz w:val="22"/>
          <w:szCs w:val="22"/>
          <w:lang w:eastAsia="ko-KR"/>
        </w:rPr>
        <w:t>Proposal #</w:t>
      </w:r>
      <w:r>
        <w:rPr>
          <w:rFonts w:eastAsia="바탕"/>
          <w:b/>
          <w:sz w:val="22"/>
          <w:szCs w:val="22"/>
          <w:lang w:eastAsia="ko-KR"/>
        </w:rPr>
        <w:t>17</w:t>
      </w:r>
      <w:r w:rsidRPr="003D2BA6">
        <w:rPr>
          <w:rFonts w:eastAsia="바탕"/>
          <w:b/>
          <w:sz w:val="22"/>
          <w:szCs w:val="22"/>
          <w:lang w:eastAsia="ko-KR"/>
        </w:rPr>
        <w:t xml:space="preserve">: </w:t>
      </w:r>
      <w:r>
        <w:rPr>
          <w:rFonts w:eastAsia="바탕"/>
          <w:b/>
          <w:sz w:val="22"/>
          <w:szCs w:val="22"/>
          <w:lang w:eastAsia="ko-KR"/>
        </w:rPr>
        <w:t>C</w:t>
      </w:r>
      <w:r w:rsidRPr="00EB7005">
        <w:rPr>
          <w:rFonts w:eastAsia="바탕"/>
          <w:b/>
          <w:sz w:val="22"/>
          <w:szCs w:val="22"/>
          <w:lang w:eastAsia="ko-KR"/>
        </w:rPr>
        <w:t>larif</w:t>
      </w:r>
      <w:r>
        <w:rPr>
          <w:rFonts w:eastAsia="바탕"/>
          <w:b/>
          <w:sz w:val="22"/>
          <w:szCs w:val="22"/>
          <w:lang w:eastAsia="ko-KR"/>
        </w:rPr>
        <w:t>y</w:t>
      </w:r>
      <w:r w:rsidRPr="00A3107D">
        <w:rPr>
          <w:rFonts w:eastAsia="바탕"/>
          <w:b/>
          <w:sz w:val="22"/>
          <w:szCs w:val="22"/>
          <w:lang w:eastAsia="ko-KR"/>
        </w:rPr>
        <w:t xml:space="preserve"> </w:t>
      </w:r>
      <w:r w:rsidRPr="00645DE8">
        <w:rPr>
          <w:rFonts w:eastAsia="바탕"/>
          <w:b/>
          <w:sz w:val="22"/>
          <w:szCs w:val="22"/>
          <w:lang w:eastAsia="ko-KR"/>
        </w:rPr>
        <w:t xml:space="preserve">whether the </w:t>
      </w:r>
      <w:r>
        <w:rPr>
          <w:rFonts w:eastAsia="바탕"/>
          <w:b/>
          <w:sz w:val="22"/>
          <w:szCs w:val="22"/>
          <w:lang w:eastAsia="ko-KR"/>
        </w:rPr>
        <w:t>reference</w:t>
      </w:r>
      <w:r w:rsidRPr="00645DE8">
        <w:rPr>
          <w:rFonts w:eastAsia="바탕"/>
          <w:b/>
          <w:sz w:val="22"/>
          <w:szCs w:val="22"/>
          <w:lang w:eastAsia="ko-KR"/>
        </w:rPr>
        <w:t xml:space="preserve"> cell configured with SS of the DCI </w:t>
      </w:r>
      <w:r>
        <w:rPr>
          <w:rFonts w:eastAsia="바탕"/>
          <w:b/>
          <w:sz w:val="22"/>
          <w:szCs w:val="22"/>
          <w:lang w:eastAsia="ko-KR"/>
        </w:rPr>
        <w:t xml:space="preserve">format </w:t>
      </w:r>
      <w:r w:rsidRPr="00645DE8">
        <w:rPr>
          <w:rFonts w:eastAsia="바탕"/>
          <w:b/>
          <w:sz w:val="22"/>
          <w:szCs w:val="22"/>
          <w:lang w:eastAsia="ko-KR"/>
        </w:rPr>
        <w:t>0_X/1_X is configured separately per SS ID or commonly for all the SS IDs</w:t>
      </w:r>
      <w:r>
        <w:rPr>
          <w:rFonts w:eastAsia="바탕"/>
          <w:b/>
          <w:sz w:val="22"/>
          <w:szCs w:val="22"/>
          <w:lang w:eastAsia="ko-KR"/>
        </w:rPr>
        <w:t>.</w:t>
      </w:r>
    </w:p>
    <w:p w14:paraId="6E5D508D" w14:textId="77777777" w:rsidR="00573A37" w:rsidRPr="00EB7005" w:rsidRDefault="00573A37" w:rsidP="00573A37">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sidRPr="00EB7005">
        <w:rPr>
          <w:rFonts w:ascii="Times New Roman" w:hAnsi="Times New Roman"/>
          <w:b/>
          <w:sz w:val="22"/>
          <w:szCs w:val="22"/>
          <w:lang w:eastAsia="ko-KR"/>
        </w:rPr>
        <w:t>I</w:t>
      </w:r>
      <w:r w:rsidRPr="00645DE8">
        <w:rPr>
          <w:rFonts w:ascii="Times New Roman" w:hAnsi="Times New Roman"/>
          <w:b/>
          <w:sz w:val="22"/>
          <w:szCs w:val="22"/>
          <w:lang w:eastAsia="ko-KR"/>
        </w:rPr>
        <w:t xml:space="preserve">t is </w:t>
      </w:r>
      <w:r w:rsidRPr="00EB7005">
        <w:rPr>
          <w:rFonts w:ascii="Times New Roman" w:hAnsi="Times New Roman"/>
          <w:b/>
          <w:sz w:val="22"/>
          <w:szCs w:val="22"/>
          <w:lang w:eastAsia="ko-KR"/>
        </w:rPr>
        <w:t>reasonable</w:t>
      </w:r>
      <w:r w:rsidRPr="00645DE8">
        <w:rPr>
          <w:rFonts w:ascii="Times New Roman" w:hAnsi="Times New Roman"/>
          <w:b/>
          <w:sz w:val="22"/>
          <w:szCs w:val="22"/>
          <w:lang w:eastAsia="ko-KR"/>
        </w:rPr>
        <w:t xml:space="preserve"> to configure the SS of DCI 0_X/1_X separately per SS ID</w:t>
      </w:r>
      <w:r w:rsidRPr="00EB7005">
        <w:rPr>
          <w:rFonts w:ascii="Times New Roman" w:hAnsi="Times New Roman"/>
          <w:b/>
          <w:snapToGrid w:val="0"/>
          <w:kern w:val="2"/>
          <w:sz w:val="22"/>
          <w:szCs w:val="22"/>
          <w:lang w:eastAsia="ko-KR"/>
        </w:rPr>
        <w:t xml:space="preserve"> </w:t>
      </w:r>
      <w:r w:rsidRPr="00645DE8">
        <w:rPr>
          <w:rFonts w:ascii="Times New Roman" w:hAnsi="Times New Roman"/>
          <w:b/>
          <w:sz w:val="22"/>
          <w:szCs w:val="22"/>
          <w:lang w:eastAsia="ko-KR"/>
        </w:rPr>
        <w:t>in order to avoid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unnecessary </w:t>
      </w:r>
      <w:r w:rsidRPr="00A3107D">
        <w:rPr>
          <w:rFonts w:ascii="Times New Roman" w:hAnsi="Times New Roman"/>
          <w:b/>
          <w:sz w:val="22"/>
          <w:szCs w:val="22"/>
          <w:lang w:eastAsia="ko-KR"/>
        </w:rPr>
        <w:t>BD</w:t>
      </w:r>
      <w:r>
        <w:rPr>
          <w:rFonts w:ascii="Times New Roman" w:hAnsi="Times New Roman"/>
          <w:b/>
          <w:sz w:val="22"/>
          <w:szCs w:val="22"/>
          <w:lang w:eastAsia="ko-KR"/>
        </w:rPr>
        <w:t xml:space="preserve"> </w:t>
      </w:r>
      <w:r w:rsidRPr="00645DE8">
        <w:rPr>
          <w:rFonts w:ascii="Times New Roman" w:hAnsi="Times New Roman"/>
          <w:b/>
          <w:sz w:val="22"/>
          <w:szCs w:val="22"/>
          <w:lang w:eastAsia="ko-KR"/>
        </w:rPr>
        <w:t xml:space="preserve">limitation </w:t>
      </w:r>
      <w:r>
        <w:rPr>
          <w:rFonts w:ascii="Times New Roman" w:hAnsi="Times New Roman"/>
          <w:b/>
          <w:sz w:val="22"/>
          <w:szCs w:val="22"/>
          <w:lang w:eastAsia="ko-KR"/>
        </w:rPr>
        <w:t>on</w:t>
      </w:r>
      <w:r w:rsidRPr="00645DE8">
        <w:rPr>
          <w:rFonts w:ascii="Times New Roman" w:hAnsi="Times New Roman"/>
          <w:b/>
          <w:sz w:val="22"/>
          <w:szCs w:val="22"/>
          <w:lang w:eastAsia="ko-KR"/>
        </w:rPr>
        <w:t xml:space="preserve"> the DCI 0_X/1_X in a slot configured with multiple SS IDs</w:t>
      </w:r>
      <w:r w:rsidRPr="00EB7005">
        <w:rPr>
          <w:rFonts w:ascii="Times New Roman" w:hAnsi="Times New Roman"/>
          <w:b/>
          <w:snapToGrid w:val="0"/>
          <w:kern w:val="2"/>
          <w:sz w:val="22"/>
          <w:szCs w:val="22"/>
          <w:lang w:eastAsia="ko-KR"/>
        </w:rPr>
        <w:t>.</w:t>
      </w:r>
    </w:p>
    <w:p w14:paraId="0CE827C3" w14:textId="10570F8C" w:rsidR="00573A37" w:rsidRPr="00645DE8" w:rsidRDefault="00573A37" w:rsidP="00573A37">
      <w:pPr>
        <w:spacing w:before="120" w:after="120" w:line="240" w:lineRule="auto"/>
        <w:ind w:left="0" w:firstLineChars="100" w:firstLine="216"/>
        <w:contextualSpacing/>
        <w:rPr>
          <w:b/>
          <w:sz w:val="22"/>
          <w:szCs w:val="22"/>
          <w:lang w:eastAsia="ko-KR"/>
        </w:rPr>
      </w:pPr>
      <w:r w:rsidRPr="00AA75DC">
        <w:rPr>
          <w:rFonts w:eastAsia="바탕"/>
          <w:b/>
          <w:sz w:val="22"/>
          <w:szCs w:val="22"/>
          <w:lang w:eastAsia="ko-KR"/>
        </w:rPr>
        <w:lastRenderedPageBreak/>
        <w:t xml:space="preserve">Proposal </w:t>
      </w:r>
      <w:r>
        <w:rPr>
          <w:rFonts w:eastAsia="바탕"/>
          <w:b/>
          <w:sz w:val="22"/>
          <w:szCs w:val="22"/>
          <w:lang w:eastAsia="ko-KR"/>
        </w:rPr>
        <w:t>#18</w:t>
      </w:r>
      <w:r w:rsidRPr="00AA75DC">
        <w:rPr>
          <w:rFonts w:eastAsia="바탕"/>
          <w:b/>
          <w:sz w:val="22"/>
          <w:szCs w:val="22"/>
          <w:lang w:eastAsia="ko-KR"/>
        </w:rPr>
        <w:t xml:space="preserve">: </w:t>
      </w:r>
      <w:r>
        <w:rPr>
          <w:rFonts w:eastAsia="바탕"/>
          <w:b/>
          <w:sz w:val="22"/>
          <w:szCs w:val="22"/>
          <w:lang w:eastAsia="ko-KR"/>
        </w:rPr>
        <w:t xml:space="preserve">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414A251A" w14:textId="76FC2C59" w:rsidR="00573A37"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#19</w:t>
      </w:r>
      <w:r w:rsidRPr="00AA75DC">
        <w:rPr>
          <w:rFonts w:eastAsia="바탕"/>
          <w:b/>
          <w:sz w:val="22"/>
          <w:szCs w:val="22"/>
          <w:lang w:eastAsia="ko-KR"/>
        </w:rPr>
        <w:t xml:space="preserve">: </w:t>
      </w:r>
      <w:r>
        <w:rPr>
          <w:rFonts w:eastAsia="바탕"/>
          <w:b/>
          <w:sz w:val="22"/>
          <w:szCs w:val="22"/>
          <w:lang w:eastAsia="ko-KR"/>
        </w:rPr>
        <w:t xml:space="preserve">Consider </w:t>
      </w:r>
      <w:r w:rsidRPr="00645DE8">
        <w:rPr>
          <w:rFonts w:eastAsia="바탕"/>
          <w:b/>
          <w:sz w:val="22"/>
          <w:szCs w:val="22"/>
          <w:lang w:eastAsia="ko-KR"/>
        </w:rPr>
        <w:t xml:space="preserve">how to specifically perform DCI size alignment for the cell on which the DCI size of DCI </w:t>
      </w:r>
      <w:r>
        <w:rPr>
          <w:rFonts w:eastAsia="바탕"/>
          <w:b/>
          <w:sz w:val="22"/>
          <w:szCs w:val="22"/>
          <w:lang w:eastAsia="ko-KR"/>
        </w:rPr>
        <w:t xml:space="preserve">format </w:t>
      </w:r>
      <w:r w:rsidRPr="00645DE8">
        <w:rPr>
          <w:rFonts w:eastAsia="바탕"/>
          <w:b/>
          <w:sz w:val="22"/>
          <w:szCs w:val="22"/>
          <w:lang w:eastAsia="ko-KR"/>
        </w:rPr>
        <w:t>0_X/1_X is counted</w:t>
      </w:r>
      <w:r>
        <w:rPr>
          <w:rFonts w:eastAsia="바탕"/>
          <w:b/>
          <w:sz w:val="22"/>
          <w:szCs w:val="22"/>
          <w:lang w:eastAsia="ko-KR"/>
        </w:rPr>
        <w:t>, including the following aspects.</w:t>
      </w:r>
    </w:p>
    <w:p w14:paraId="547E384D" w14:textId="433E3EE7" w:rsidR="00573A37" w:rsidRPr="00AC5B41" w:rsidRDefault="00573A37" w:rsidP="00573A37">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O</w:t>
      </w:r>
      <w:r w:rsidRPr="00366C81">
        <w:rPr>
          <w:rFonts w:ascii="Times New Roman" w:hAnsi="Times New Roman"/>
          <w:b/>
          <w:snapToGrid w:val="0"/>
          <w:kern w:val="2"/>
          <w:sz w:val="22"/>
          <w:szCs w:val="22"/>
          <w:lang w:eastAsia="ko-KR"/>
        </w:rPr>
        <w:t xml:space="preserve">rdering of alignment between DCI format 0_X/1_X and legacy DCI format </w:t>
      </w:r>
      <w:r w:rsidRPr="00AC5B41">
        <w:rPr>
          <w:rFonts w:ascii="Times New Roman" w:hAnsi="Times New Roman"/>
          <w:b/>
          <w:sz w:val="22"/>
          <w:szCs w:val="22"/>
          <w:lang w:eastAsia="ko-KR"/>
        </w:rPr>
        <w:t xml:space="preserve">(e.g. , DCI 0_X/1_X </w:t>
      </w:r>
      <w:r w:rsidRPr="00AC5B41">
        <w:rPr>
          <w:rFonts w:ascii="Times New Roman" w:hAnsi="Times New Roman"/>
          <w:b/>
        </w:rPr>
        <w:sym w:font="Wingdings" w:char="F0E0"/>
      </w:r>
      <w:r w:rsidRPr="00AC5B41">
        <w:rPr>
          <w:rFonts w:ascii="Times New Roman" w:hAnsi="Times New Roman"/>
          <w:b/>
          <w:sz w:val="22"/>
          <w:szCs w:val="22"/>
          <w:lang w:eastAsia="ko-KR"/>
        </w:rPr>
        <w:t xml:space="preserve"> 0_2/1_2 </w:t>
      </w:r>
      <w:r w:rsidRPr="00AC5B41">
        <w:rPr>
          <w:rFonts w:ascii="Times New Roman" w:hAnsi="Times New Roman"/>
          <w:b/>
        </w:rPr>
        <w:sym w:font="Wingdings" w:char="F0E0"/>
      </w:r>
      <w:r w:rsidRPr="00AC5B41">
        <w:rPr>
          <w:rFonts w:ascii="Times New Roman" w:hAnsi="Times New Roman"/>
          <w:b/>
          <w:sz w:val="22"/>
          <w:szCs w:val="22"/>
          <w:lang w:eastAsia="ko-KR"/>
        </w:rPr>
        <w:t xml:space="preserve"> 0_1/1_1, or DCI 0_2/1_2 </w:t>
      </w:r>
      <w:r w:rsidRPr="00AC5B41">
        <w:rPr>
          <w:rFonts w:ascii="Times New Roman" w:hAnsi="Times New Roman"/>
          <w:b/>
        </w:rPr>
        <w:sym w:font="Wingdings" w:char="F0E0"/>
      </w:r>
      <w:r w:rsidRPr="00AC5B41">
        <w:rPr>
          <w:rFonts w:ascii="Times New Roman" w:hAnsi="Times New Roman"/>
          <w:b/>
          <w:sz w:val="22"/>
          <w:szCs w:val="22"/>
          <w:lang w:eastAsia="ko-KR"/>
        </w:rPr>
        <w:t xml:space="preserve"> 0_X/1_X </w:t>
      </w:r>
      <w:r w:rsidRPr="00AC5B41">
        <w:rPr>
          <w:rFonts w:ascii="Times New Roman" w:hAnsi="Times New Roman"/>
          <w:b/>
        </w:rPr>
        <w:sym w:font="Wingdings" w:char="F0E0"/>
      </w:r>
      <w:r w:rsidRPr="00AC5B41">
        <w:rPr>
          <w:rFonts w:ascii="Times New Roman" w:hAnsi="Times New Roman"/>
          <w:b/>
          <w:sz w:val="22"/>
          <w:szCs w:val="22"/>
          <w:lang w:eastAsia="ko-KR"/>
        </w:rPr>
        <w:t xml:space="preserve"> 0_1/1_1)</w:t>
      </w:r>
    </w:p>
    <w:p w14:paraId="0942C45B" w14:textId="46000566" w:rsidR="00573A37" w:rsidRPr="00A3107D" w:rsidRDefault="00573A37" w:rsidP="00573A37">
      <w:pPr>
        <w:pStyle w:val="ac"/>
        <w:numPr>
          <w:ilvl w:val="0"/>
          <w:numId w:val="97"/>
        </w:numPr>
        <w:wordWrap/>
        <w:spacing w:before="120" w:after="120" w:line="240" w:lineRule="auto"/>
        <w:ind w:leftChars="0"/>
        <w:contextualSpacing/>
        <w:rPr>
          <w:rFonts w:ascii="Times New Roman" w:hAnsi="Times New Roman"/>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 xml:space="preserve">andling of up to 4 different DCI formats including </w:t>
      </w:r>
      <w:r>
        <w:rPr>
          <w:rFonts w:ascii="Times New Roman" w:hAnsi="Times New Roman"/>
          <w:b/>
          <w:snapToGrid w:val="0"/>
          <w:kern w:val="2"/>
          <w:sz w:val="22"/>
          <w:szCs w:val="22"/>
          <w:lang w:eastAsia="ko-KR"/>
        </w:rPr>
        <w:t xml:space="preserve">the </w:t>
      </w:r>
      <w:r w:rsidRPr="00645DE8">
        <w:rPr>
          <w:rFonts w:ascii="Times New Roman" w:hAnsi="Times New Roman"/>
          <w:b/>
          <w:snapToGrid w:val="0"/>
          <w:kern w:val="2"/>
          <w:sz w:val="22"/>
          <w:szCs w:val="22"/>
          <w:lang w:eastAsia="ko-KR"/>
        </w:rPr>
        <w:t>DCI 0_X/1_X</w:t>
      </w:r>
    </w:p>
    <w:p w14:paraId="61739D7D" w14:textId="57F7350A" w:rsidR="00573A37" w:rsidRPr="00AC5B41"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#20</w:t>
      </w:r>
      <w:r w:rsidRPr="00AA75DC">
        <w:rPr>
          <w:rFonts w:eastAsia="바탕"/>
          <w:b/>
          <w:sz w:val="22"/>
          <w:szCs w:val="22"/>
          <w:lang w:eastAsia="ko-KR"/>
        </w:rPr>
        <w:t xml:space="preserve">: </w:t>
      </w:r>
      <w:r w:rsidRPr="00AC5B41">
        <w:rPr>
          <w:rFonts w:eastAsia="바탕"/>
          <w:b/>
          <w:sz w:val="22"/>
          <w:szCs w:val="22"/>
          <w:lang w:eastAsia="ko-KR"/>
        </w:rPr>
        <w:t>On multiple sets of cells configured for multi-cell scheduling</w:t>
      </w:r>
      <w:r w:rsidRPr="00FB66F1">
        <w:rPr>
          <w:rFonts w:eastAsia="바탕"/>
          <w:b/>
          <w:sz w:val="22"/>
          <w:szCs w:val="22"/>
          <w:lang w:eastAsia="ko-KR"/>
        </w:rPr>
        <w:t xml:space="preserve">, Alt 1 or Alt 2 is preferred </w:t>
      </w:r>
      <w:r w:rsidRPr="00AC5B41">
        <w:rPr>
          <w:rFonts w:eastAsia="바탕"/>
          <w:b/>
          <w:sz w:val="22"/>
          <w:szCs w:val="22"/>
          <w:lang w:eastAsia="ko-KR"/>
        </w:rPr>
        <w:t>to avoid increase of the multi-cell DCI payload size</w:t>
      </w:r>
      <w:r w:rsidRPr="00FB66F1">
        <w:rPr>
          <w:rFonts w:eastAsia="바탕"/>
          <w:b/>
          <w:sz w:val="22"/>
          <w:szCs w:val="22"/>
          <w:lang w:eastAsia="ko-KR"/>
        </w:rPr>
        <w:t>.</w:t>
      </w:r>
    </w:p>
    <w:p w14:paraId="2B6DBAB9" w14:textId="77777777" w:rsidR="00573A37" w:rsidRPr="00AC5B41"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 xml:space="preserve">Alt 1: Multiple sets of cells scheduled from a same scheduling </w:t>
      </w:r>
      <w:r w:rsidRPr="00FB66F1">
        <w:rPr>
          <w:rFonts w:ascii="Times New Roman" w:hAnsi="Times New Roman"/>
          <w:b/>
          <w:sz w:val="22"/>
          <w:szCs w:val="22"/>
          <w:lang w:eastAsia="ko-KR"/>
        </w:rPr>
        <w:t>cell is not supported in Rel-18</w:t>
      </w:r>
      <w:r>
        <w:rPr>
          <w:rFonts w:ascii="Times New Roman" w:hAnsi="Times New Roman"/>
          <w:b/>
          <w:sz w:val="22"/>
          <w:szCs w:val="22"/>
          <w:lang w:eastAsia="ko-KR"/>
        </w:rPr>
        <w:t>.</w:t>
      </w:r>
    </w:p>
    <w:p w14:paraId="2BA11DC8" w14:textId="77777777" w:rsidR="00573A37" w:rsidRPr="00AC5B41" w:rsidRDefault="00573A37" w:rsidP="00AC5B41">
      <w:pPr>
        <w:pStyle w:val="ac"/>
        <w:numPr>
          <w:ilvl w:val="0"/>
          <w:numId w:val="97"/>
        </w:numPr>
        <w:spacing w:before="120" w:after="120" w:line="240" w:lineRule="auto"/>
        <w:ind w:leftChars="0"/>
        <w:contextualSpacing/>
        <w:rPr>
          <w:rFonts w:ascii="Times New Roman" w:hAnsi="Times New Roman"/>
          <w:b/>
          <w:sz w:val="22"/>
          <w:szCs w:val="22"/>
          <w:lang w:eastAsia="ko-KR"/>
        </w:rPr>
      </w:pPr>
      <w:r w:rsidRPr="00AC5B41">
        <w:rPr>
          <w:rFonts w:ascii="Times New Roman" w:hAnsi="Times New Roman"/>
          <w:b/>
          <w:sz w:val="22"/>
          <w:szCs w:val="22"/>
          <w:lang w:eastAsia="ko-KR"/>
        </w:rPr>
        <w:t>Alt 2: Multiple sets of cells scheduled from a same scheduling cell is supported in Rel-18, where which set of cells the DCI format 1_X/0_X is associated with is differentiated by network configuration for the multiple sets of cells.</w:t>
      </w:r>
    </w:p>
    <w:p w14:paraId="5F003B93" w14:textId="41BAB512" w:rsidR="00573A37" w:rsidRDefault="00573A37" w:rsidP="00573A37">
      <w:pPr>
        <w:spacing w:before="120" w:after="120" w:line="240" w:lineRule="auto"/>
        <w:ind w:left="0" w:firstLineChars="100" w:firstLine="216"/>
        <w:contextualSpacing/>
        <w:rPr>
          <w:rFonts w:eastAsia="바탕"/>
          <w:b/>
          <w:sz w:val="22"/>
          <w:szCs w:val="22"/>
          <w:lang w:eastAsia="ko-KR"/>
        </w:rPr>
      </w:pPr>
      <w:r w:rsidRPr="00FB6879">
        <w:rPr>
          <w:rFonts w:eastAsia="바탕"/>
          <w:b/>
          <w:sz w:val="22"/>
          <w:szCs w:val="22"/>
          <w:lang w:eastAsia="ko-KR"/>
        </w:rPr>
        <w:t xml:space="preserve">Proposal </w:t>
      </w:r>
      <w:r>
        <w:rPr>
          <w:rFonts w:eastAsia="바탕"/>
          <w:b/>
          <w:sz w:val="22"/>
          <w:szCs w:val="22"/>
          <w:lang w:eastAsia="ko-KR"/>
        </w:rPr>
        <w:t>#21</w:t>
      </w:r>
      <w:r w:rsidRPr="00FB6879">
        <w:rPr>
          <w:rFonts w:eastAsia="바탕"/>
          <w:b/>
          <w:sz w:val="22"/>
          <w:szCs w:val="22"/>
          <w:lang w:eastAsia="ko-KR"/>
        </w:rPr>
        <w:t xml:space="preserve">: </w:t>
      </w:r>
      <w:r w:rsidRPr="00E651A1">
        <w:rPr>
          <w:rFonts w:eastAsia="바탕"/>
          <w:b/>
          <w:sz w:val="22"/>
          <w:szCs w:val="22"/>
          <w:lang w:eastAsia="ko-KR"/>
        </w:rPr>
        <w:t xml:space="preserve">Consider </w:t>
      </w:r>
      <w:r>
        <w:rPr>
          <w:rFonts w:eastAsia="바탕"/>
          <w:b/>
          <w:sz w:val="22"/>
          <w:szCs w:val="22"/>
          <w:lang w:eastAsia="ko-KR"/>
        </w:rPr>
        <w:t xml:space="preserve">the following </w:t>
      </w:r>
      <w:r w:rsidRPr="00A3107D">
        <w:rPr>
          <w:rFonts w:eastAsia="바탕"/>
          <w:b/>
          <w:sz w:val="22"/>
          <w:szCs w:val="22"/>
          <w:lang w:eastAsia="ko-KR"/>
        </w:rPr>
        <w:t xml:space="preserve">Proposal </w:t>
      </w:r>
      <w:r>
        <w:rPr>
          <w:rFonts w:eastAsia="바탕"/>
          <w:b/>
          <w:sz w:val="22"/>
          <w:szCs w:val="22"/>
          <w:lang w:eastAsia="ko-KR"/>
        </w:rPr>
        <w:t>4-1rev2</w:t>
      </w:r>
      <w:r w:rsidRPr="00A3107D">
        <w:rPr>
          <w:rFonts w:eastAsia="바탕"/>
          <w:b/>
          <w:sz w:val="22"/>
          <w:szCs w:val="22"/>
          <w:lang w:eastAsia="ko-KR"/>
        </w:rPr>
        <w:t xml:space="preserve"> in </w:t>
      </w:r>
      <w:r>
        <w:rPr>
          <w:rFonts w:eastAsia="바탕"/>
          <w:b/>
          <w:sz w:val="22"/>
          <w:szCs w:val="22"/>
          <w:lang w:eastAsia="ko-KR"/>
        </w:rPr>
        <w:t xml:space="preserve">the </w:t>
      </w:r>
      <w:r w:rsidRPr="00A3107D">
        <w:rPr>
          <w:rFonts w:eastAsia="바탕"/>
          <w:b/>
          <w:sz w:val="22"/>
          <w:szCs w:val="22"/>
          <w:lang w:eastAsia="ko-KR"/>
        </w:rPr>
        <w:t>FL summary at RAN1#110bis-e</w:t>
      </w:r>
      <w:r>
        <w:rPr>
          <w:rFonts w:eastAsia="바탕"/>
          <w:b/>
          <w:sz w:val="22"/>
          <w:szCs w:val="22"/>
          <w:lang w:eastAsia="ko-KR"/>
        </w:rPr>
        <w:t xml:space="preserve"> after deciding </w:t>
      </w:r>
      <w:r w:rsidRPr="00645DE8">
        <w:rPr>
          <w:rFonts w:eastAsia="바탕"/>
          <w:b/>
          <w:sz w:val="22"/>
          <w:szCs w:val="22"/>
          <w:lang w:eastAsia="ko-KR"/>
        </w:rPr>
        <w:t>whether to apply a same K0 value for co-scheduled cells</w:t>
      </w:r>
      <w:r>
        <w:rPr>
          <w:rFonts w:eastAsia="바탕"/>
          <w:b/>
          <w:sz w:val="22"/>
          <w:szCs w:val="22"/>
          <w:lang w:eastAsia="ko-KR"/>
        </w:rPr>
        <w:t xml:space="preserve"> </w:t>
      </w:r>
      <w:r w:rsidRPr="00645DE8">
        <w:rPr>
          <w:rFonts w:eastAsia="바탕"/>
          <w:b/>
          <w:sz w:val="22"/>
          <w:szCs w:val="22"/>
          <w:lang w:eastAsia="ko-KR"/>
        </w:rPr>
        <w:t xml:space="preserve">considering Type-1 </w:t>
      </w:r>
      <w:r>
        <w:rPr>
          <w:rFonts w:eastAsia="바탕"/>
          <w:b/>
          <w:sz w:val="22"/>
          <w:szCs w:val="22"/>
          <w:lang w:eastAsia="ko-KR"/>
        </w:rPr>
        <w:t xml:space="preserve">HARQ-ACK </w:t>
      </w:r>
      <w:r w:rsidRPr="00645DE8">
        <w:rPr>
          <w:rFonts w:eastAsia="바탕"/>
          <w:b/>
          <w:sz w:val="22"/>
          <w:szCs w:val="22"/>
          <w:lang w:eastAsia="ko-KR"/>
        </w:rPr>
        <w:t>codebook construction</w:t>
      </w:r>
      <w:r>
        <w:rPr>
          <w:rFonts w:eastAsia="바탕"/>
          <w:b/>
          <w:sz w:val="22"/>
          <w:szCs w:val="22"/>
          <w:lang w:eastAsia="ko-KR"/>
        </w:rPr>
        <w:t>.</w:t>
      </w:r>
    </w:p>
    <w:p w14:paraId="26FA5FE7"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determining the timing of a PUCCH carrying HARQ-ACK information corresponding to a set of co-scheduled PDSCHs by a DCI format 1_X, the reference PDSCH is the PDSCH ending last as indicated in the DCI format 1_X among the set of co-scheduled PDSCHs.</w:t>
      </w:r>
    </w:p>
    <w:p w14:paraId="6E3DF12A" w14:textId="3E4F0210" w:rsidR="00573A37" w:rsidRPr="00AC5B41"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#22</w:t>
      </w:r>
      <w:r w:rsidRPr="00AA75DC">
        <w:rPr>
          <w:rFonts w:eastAsia="바탕"/>
          <w:b/>
          <w:sz w:val="22"/>
          <w:szCs w:val="22"/>
          <w:lang w:eastAsia="ko-KR"/>
        </w:rPr>
        <w:t xml:space="preserve">: </w:t>
      </w:r>
      <w:r>
        <w:rPr>
          <w:rFonts w:eastAsia="바탕"/>
          <w:b/>
          <w:sz w:val="22"/>
          <w:szCs w:val="22"/>
          <w:lang w:eastAsia="ko-KR"/>
        </w:rPr>
        <w:t xml:space="preserve">For </w:t>
      </w:r>
      <w:r w:rsidRPr="00AC5B41">
        <w:rPr>
          <w:rFonts w:eastAsia="바탕"/>
          <w:b/>
          <w:sz w:val="22"/>
          <w:szCs w:val="22"/>
          <w:lang w:eastAsia="ko-KR"/>
        </w:rPr>
        <w:t>Type-1 HARQ-ACK codebook in case with multi-cell PDSCH scheduling,</w:t>
      </w:r>
      <w:r>
        <w:rPr>
          <w:rFonts w:eastAsia="바탕"/>
          <w:b/>
          <w:sz w:val="22"/>
          <w:szCs w:val="22"/>
          <w:lang w:eastAsia="ko-KR"/>
        </w:rPr>
        <w:t xml:space="preserve"> a</w:t>
      </w:r>
      <w:r w:rsidRPr="00AC5B41">
        <w:rPr>
          <w:rFonts w:eastAsia="바탕"/>
          <w:b/>
          <w:sz w:val="22"/>
          <w:szCs w:val="22"/>
          <w:lang w:eastAsia="ko-KR"/>
        </w:rPr>
        <w:t>ny TDRA row is allowed by not mapping the SLIV(s) not corresponding to K1 values in non-enhanced Type-1 codebook</w:t>
      </w:r>
      <w:r>
        <w:rPr>
          <w:rFonts w:eastAsia="바탕"/>
          <w:b/>
          <w:sz w:val="22"/>
          <w:szCs w:val="22"/>
          <w:lang w:eastAsia="ko-KR"/>
        </w:rPr>
        <w:t xml:space="preserve"> </w:t>
      </w:r>
      <w:r w:rsidRPr="00AC5B41">
        <w:rPr>
          <w:rFonts w:eastAsia="바탕"/>
          <w:b/>
          <w:sz w:val="22"/>
          <w:szCs w:val="22"/>
          <w:lang w:eastAsia="ko-KR"/>
        </w:rPr>
        <w:t>without K1 extension</w:t>
      </w:r>
      <w:r>
        <w:rPr>
          <w:rFonts w:eastAsia="바탕"/>
          <w:b/>
          <w:sz w:val="22"/>
          <w:szCs w:val="22"/>
          <w:lang w:eastAsia="ko-KR"/>
        </w:rPr>
        <w:t>.</w:t>
      </w:r>
    </w:p>
    <w:p w14:paraId="5959C6B3" w14:textId="780EFFF1" w:rsidR="00573A37"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#23</w:t>
      </w:r>
      <w:r w:rsidRPr="00AA75DC">
        <w:rPr>
          <w:rFonts w:eastAsia="바탕"/>
          <w:b/>
          <w:sz w:val="22"/>
          <w:szCs w:val="22"/>
          <w:lang w:eastAsia="ko-KR"/>
        </w:rPr>
        <w:t xml:space="preserve">: </w:t>
      </w:r>
      <w:r>
        <w:rPr>
          <w:rFonts w:eastAsia="바탕"/>
          <w:b/>
          <w:sz w:val="22"/>
          <w:szCs w:val="22"/>
          <w:lang w:eastAsia="ko-KR"/>
        </w:rPr>
        <w:t>Clarify the following aspects for the construction of Type-2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6428B756" w14:textId="77777777" w:rsidR="00573A37" w:rsidRDefault="00573A37" w:rsidP="00573A37">
      <w:pPr>
        <w:pStyle w:val="ac"/>
        <w:numPr>
          <w:ilvl w:val="0"/>
          <w:numId w:val="97"/>
        </w:numPr>
        <w:wordWrap/>
        <w:spacing w:before="120" w:after="120" w:line="240" w:lineRule="auto"/>
        <w:ind w:leftChars="0"/>
        <w:contextualSpacing/>
        <w:rPr>
          <w:b/>
          <w:sz w:val="22"/>
          <w:szCs w:val="22"/>
          <w:lang w:eastAsia="ko-KR"/>
        </w:rPr>
      </w:pPr>
      <w:r>
        <w:rPr>
          <w:rFonts w:ascii="Times New Roman" w:hAnsi="Times New Roman"/>
          <w:b/>
          <w:sz w:val="22"/>
          <w:szCs w:val="22"/>
          <w:lang w:eastAsia="ko-KR"/>
        </w:rPr>
        <w:t>The o</w:t>
      </w:r>
      <w:r w:rsidRPr="00645DE8">
        <w:rPr>
          <w:rFonts w:ascii="Times New Roman" w:hAnsi="Times New Roman"/>
          <w:b/>
          <w:sz w:val="22"/>
          <w:szCs w:val="22"/>
          <w:lang w:eastAsia="ko-KR"/>
        </w:rPr>
        <w:t>rdering of HARQ-ACK bits for a DCI format 1_X in case when one of the cells co-scheduled by the DCI has collision with semi-static UL symbol</w:t>
      </w:r>
    </w:p>
    <w:p w14:paraId="090E572E"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z w:val="22"/>
          <w:szCs w:val="22"/>
          <w:lang w:eastAsia="ko-KR"/>
        </w:rPr>
        <w:t>HARQ-ACK payload size of the second sub-codebook in case when only one DCI 1_X (scheduling multiple cells) is received by the UE</w:t>
      </w:r>
    </w:p>
    <w:p w14:paraId="063339A2" w14:textId="727DC279" w:rsidR="00573A37"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#24</w:t>
      </w:r>
      <w:r w:rsidRPr="00AA75DC">
        <w:rPr>
          <w:rFonts w:eastAsia="바탕"/>
          <w:b/>
          <w:sz w:val="22"/>
          <w:szCs w:val="22"/>
          <w:lang w:eastAsia="ko-KR"/>
        </w:rPr>
        <w:t xml:space="preserve">: </w:t>
      </w:r>
      <w:r>
        <w:rPr>
          <w:rFonts w:eastAsia="바탕"/>
          <w:b/>
          <w:sz w:val="22"/>
          <w:szCs w:val="22"/>
          <w:lang w:eastAsia="ko-KR"/>
        </w:rPr>
        <w:t xml:space="preserve">Support the following Proposal 4-4rev3 in the FL summary at RAN1#110bis-e, with update on the last sub-bullet (in </w:t>
      </w:r>
      <w:r w:rsidRPr="00C773C4">
        <w:rPr>
          <w:rFonts w:eastAsia="바탕"/>
          <w:b/>
          <w:color w:val="FF0000"/>
          <w:sz w:val="22"/>
          <w:szCs w:val="22"/>
          <w:lang w:eastAsia="ko-KR"/>
        </w:rPr>
        <w:t>red</w:t>
      </w:r>
      <w:r>
        <w:rPr>
          <w:rFonts w:eastAsia="바탕"/>
          <w:b/>
          <w:sz w:val="22"/>
          <w:szCs w:val="22"/>
          <w:lang w:eastAsia="ko-KR"/>
        </w:rPr>
        <w:t>) as below.</w:t>
      </w:r>
    </w:p>
    <w:p w14:paraId="7636BEFC"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t>For Type-2 HARQ-ACK codebook, for a set of cells which is co-scheduled by a DCI format 1_X, the reference PDSCH to determine DAI counting is the PDSCH with smallest serving cell index among the set of co-scheduled cells</w:t>
      </w:r>
      <w:r>
        <w:rPr>
          <w:rFonts w:ascii="Times New Roman" w:hAnsi="Times New Roman"/>
          <w:b/>
          <w:snapToGrid w:val="0"/>
          <w:kern w:val="2"/>
          <w:sz w:val="22"/>
          <w:szCs w:val="22"/>
          <w:lang w:eastAsia="ko-KR"/>
        </w:rPr>
        <w:t>.</w:t>
      </w:r>
    </w:p>
    <w:p w14:paraId="2D49C029" w14:textId="77777777" w:rsidR="00573A37" w:rsidRPr="00645DE8" w:rsidRDefault="00573A37" w:rsidP="00573A37">
      <w:pPr>
        <w:pStyle w:val="ac"/>
        <w:numPr>
          <w:ilvl w:val="0"/>
          <w:numId w:val="97"/>
        </w:numPr>
        <w:wordWrap/>
        <w:spacing w:before="120" w:after="120" w:line="240" w:lineRule="auto"/>
        <w:ind w:leftChars="0"/>
        <w:contextualSpacing/>
        <w:rPr>
          <w:b/>
          <w:sz w:val="22"/>
          <w:szCs w:val="22"/>
          <w:lang w:eastAsia="ko-KR"/>
        </w:rPr>
      </w:pPr>
      <w:r w:rsidRPr="00645DE8">
        <w:rPr>
          <w:rFonts w:ascii="Times New Roman" w:hAnsi="Times New Roman"/>
          <w:b/>
          <w:snapToGrid w:val="0"/>
          <w:kern w:val="2"/>
          <w:sz w:val="22"/>
          <w:szCs w:val="22"/>
          <w:lang w:eastAsia="ko-KR"/>
        </w:rPr>
        <w:lastRenderedPageBreak/>
        <w:t>For a set of cells which is co-scheduled by a DCI format 1_X, the PDSCH with the smallest serving cell index among the set of co-scheduled cells is used to determine last DCI format for PUCCH determination among DCI formats within a same PDCCH MO.</w:t>
      </w:r>
    </w:p>
    <w:p w14:paraId="015DAD0E" w14:textId="77777777" w:rsidR="00573A37" w:rsidRPr="00C773C4" w:rsidRDefault="00573A37" w:rsidP="00573A37">
      <w:pPr>
        <w:pStyle w:val="ac"/>
        <w:numPr>
          <w:ilvl w:val="1"/>
          <w:numId w:val="97"/>
        </w:numPr>
        <w:wordWrap/>
        <w:spacing w:before="120" w:after="120" w:line="240" w:lineRule="auto"/>
        <w:ind w:leftChars="0"/>
        <w:contextualSpacing/>
        <w:rPr>
          <w:b/>
          <w:sz w:val="22"/>
          <w:szCs w:val="22"/>
          <w:lang w:eastAsia="ko-KR"/>
        </w:rPr>
      </w:pPr>
      <w:r w:rsidRPr="00C773C4">
        <w:rPr>
          <w:rFonts w:ascii="Times New Roman" w:hAnsi="Times New Roman"/>
          <w:b/>
          <w:snapToGrid w:val="0"/>
          <w:color w:val="FF0000"/>
          <w:kern w:val="2"/>
          <w:sz w:val="22"/>
          <w:szCs w:val="22"/>
          <w:lang w:eastAsia="ko-KR"/>
        </w:rPr>
        <w:t xml:space="preserve">The last ending (or starting) </w:t>
      </w:r>
      <w:r w:rsidRPr="00C773C4">
        <w:rPr>
          <w:rFonts w:ascii="Times New Roman" w:hAnsi="Times New Roman"/>
          <w:b/>
          <w:snapToGrid w:val="0"/>
          <w:kern w:val="2"/>
          <w:sz w:val="22"/>
          <w:szCs w:val="22"/>
          <w:lang w:eastAsia="ko-KR"/>
        </w:rPr>
        <w:t>PDSCH is used to determine the last DCI format in case when both DCI format 1_X and other DCI format 1_0/1_1/</w:t>
      </w:r>
      <w:r w:rsidRPr="00C773C4">
        <w:rPr>
          <w:rFonts w:ascii="Times New Roman" w:hAnsi="Times New Roman"/>
          <w:b/>
          <w:snapToGrid w:val="0"/>
          <w:color w:val="FF0000"/>
          <w:kern w:val="2"/>
          <w:sz w:val="22"/>
          <w:szCs w:val="22"/>
          <w:lang w:eastAsia="ko-KR"/>
        </w:rPr>
        <w:t>1_2</w:t>
      </w:r>
      <w:r w:rsidRPr="00C773C4">
        <w:rPr>
          <w:rFonts w:ascii="Times New Roman" w:hAnsi="Times New Roman"/>
          <w:b/>
          <w:snapToGrid w:val="0"/>
          <w:kern w:val="2"/>
          <w:sz w:val="22"/>
          <w:szCs w:val="22"/>
          <w:lang w:eastAsia="ko-KR"/>
        </w:rPr>
        <w:t>/1_X are received in a same PDCCH MO on a same scheduling cell for scheduling</w:t>
      </w:r>
      <w:r w:rsidRPr="00C773C4">
        <w:rPr>
          <w:rFonts w:ascii="Times New Roman" w:hAnsi="Times New Roman"/>
          <w:b/>
          <w:snapToGrid w:val="0"/>
          <w:color w:val="FF0000"/>
          <w:kern w:val="2"/>
          <w:sz w:val="22"/>
          <w:szCs w:val="22"/>
          <w:lang w:eastAsia="ko-KR"/>
        </w:rPr>
        <w:t xml:space="preserve"> PDSCH </w:t>
      </w:r>
      <w:r w:rsidRPr="00C773C4">
        <w:rPr>
          <w:rFonts w:ascii="Times New Roman" w:hAnsi="Times New Roman"/>
          <w:b/>
          <w:snapToGrid w:val="0"/>
          <w:kern w:val="2"/>
          <w:sz w:val="22"/>
          <w:szCs w:val="22"/>
          <w:lang w:eastAsia="ko-KR"/>
        </w:rPr>
        <w:t xml:space="preserve">on same </w:t>
      </w:r>
      <w:r w:rsidRPr="00C773C4">
        <w:rPr>
          <w:rFonts w:ascii="Times New Roman" w:hAnsi="Times New Roman"/>
          <w:b/>
          <w:snapToGrid w:val="0"/>
          <w:color w:val="FF0000"/>
          <w:kern w:val="2"/>
          <w:sz w:val="22"/>
          <w:szCs w:val="22"/>
          <w:lang w:eastAsia="ko-KR"/>
        </w:rPr>
        <w:t xml:space="preserve">smallest </w:t>
      </w:r>
      <w:r w:rsidRPr="00C773C4">
        <w:rPr>
          <w:rFonts w:ascii="Times New Roman" w:hAnsi="Times New Roman"/>
          <w:b/>
          <w:snapToGrid w:val="0"/>
          <w:kern w:val="2"/>
          <w:sz w:val="22"/>
          <w:szCs w:val="22"/>
          <w:lang w:eastAsia="ko-KR"/>
        </w:rPr>
        <w:t xml:space="preserve">scheduled cell </w:t>
      </w:r>
      <w:r w:rsidRPr="00C773C4">
        <w:rPr>
          <w:rFonts w:ascii="Times New Roman" w:hAnsi="Times New Roman"/>
          <w:b/>
          <w:snapToGrid w:val="0"/>
          <w:color w:val="FF0000"/>
          <w:kern w:val="2"/>
          <w:sz w:val="22"/>
          <w:szCs w:val="22"/>
          <w:lang w:eastAsia="ko-KR"/>
        </w:rPr>
        <w:t>index</w:t>
      </w:r>
      <w:r w:rsidRPr="00C773C4">
        <w:rPr>
          <w:rFonts w:ascii="Times New Roman" w:hAnsi="Times New Roman"/>
          <w:b/>
          <w:snapToGrid w:val="0"/>
          <w:kern w:val="2"/>
          <w:sz w:val="22"/>
          <w:szCs w:val="22"/>
          <w:lang w:eastAsia="ko-KR"/>
        </w:rPr>
        <w:t>.</w:t>
      </w:r>
    </w:p>
    <w:p w14:paraId="01C4A27E" w14:textId="5D9A9AF6" w:rsidR="00573A37" w:rsidRPr="008143D6" w:rsidRDefault="00573A37" w:rsidP="00573A37">
      <w:pPr>
        <w:spacing w:before="120" w:after="120" w:line="240" w:lineRule="auto"/>
        <w:ind w:left="0" w:firstLineChars="100" w:firstLine="216"/>
        <w:contextualSpacing/>
        <w:rPr>
          <w:rFonts w:eastAsia="바탕"/>
          <w:sz w:val="22"/>
          <w:szCs w:val="22"/>
          <w:lang w:eastAsia="ko-KR"/>
        </w:rPr>
      </w:pPr>
      <w:r w:rsidRPr="00AA75DC">
        <w:rPr>
          <w:rFonts w:eastAsia="바탕"/>
          <w:b/>
          <w:sz w:val="22"/>
          <w:szCs w:val="22"/>
          <w:lang w:eastAsia="ko-KR"/>
        </w:rPr>
        <w:t xml:space="preserve">Proposal </w:t>
      </w:r>
      <w:r>
        <w:rPr>
          <w:rFonts w:eastAsia="바탕"/>
          <w:b/>
          <w:sz w:val="22"/>
          <w:szCs w:val="22"/>
          <w:lang w:eastAsia="ko-KR"/>
        </w:rPr>
        <w:t>#25</w:t>
      </w:r>
      <w:r w:rsidRPr="00AA75DC">
        <w:rPr>
          <w:rFonts w:eastAsia="바탕"/>
          <w:b/>
          <w:sz w:val="22"/>
          <w:szCs w:val="22"/>
          <w:lang w:eastAsia="ko-KR"/>
        </w:rPr>
        <w:t xml:space="preserve">: </w:t>
      </w:r>
      <w:r>
        <w:rPr>
          <w:rFonts w:eastAsia="바탕"/>
          <w:b/>
          <w:sz w:val="22"/>
          <w:szCs w:val="22"/>
          <w:lang w:eastAsia="ko-KR"/>
        </w:rPr>
        <w:t>Clarify the following aspects for the triggering of Rel-17 Type-3 HARQ-ACK codebook</w:t>
      </w:r>
      <w:r w:rsidRPr="001B3DA6">
        <w:rPr>
          <w:rFonts w:eastAsia="바탕"/>
          <w:b/>
          <w:sz w:val="22"/>
          <w:szCs w:val="22"/>
          <w:lang w:eastAsia="ko-KR"/>
        </w:rPr>
        <w:t xml:space="preserve"> </w:t>
      </w:r>
      <w:r>
        <w:rPr>
          <w:rFonts w:eastAsia="바탕"/>
          <w:b/>
          <w:sz w:val="22"/>
          <w:szCs w:val="22"/>
          <w:lang w:eastAsia="ko-KR"/>
        </w:rPr>
        <w:t>in case with multi-cell PDSCH scheduling.</w:t>
      </w:r>
    </w:p>
    <w:p w14:paraId="6F9A7C49" w14:textId="77777777" w:rsidR="00573A37" w:rsidRPr="00645DE8" w:rsidRDefault="00573A37" w:rsidP="00573A37">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W</w:t>
      </w:r>
      <w:r w:rsidRPr="00645DE8">
        <w:rPr>
          <w:rFonts w:ascii="Times New Roman" w:hAnsi="Times New Roman"/>
          <w:b/>
          <w:snapToGrid w:val="0"/>
          <w:kern w:val="2"/>
          <w:sz w:val="22"/>
          <w:szCs w:val="22"/>
          <w:lang w:eastAsia="ko-KR"/>
        </w:rPr>
        <w:t>hether all the cells co-scheduled by DCI 1_X trigging a Type-3 CB index are to be included in the HARQ-ACK payload of the (triggered) Type-3 CB index</w:t>
      </w:r>
    </w:p>
    <w:p w14:paraId="149EF0EC" w14:textId="77777777" w:rsidR="00573A37" w:rsidRPr="00645DE8" w:rsidRDefault="00573A37" w:rsidP="00573A37">
      <w:pPr>
        <w:pStyle w:val="ac"/>
        <w:numPr>
          <w:ilvl w:val="0"/>
          <w:numId w:val="97"/>
        </w:numPr>
        <w:wordWrap/>
        <w:spacing w:before="120" w:after="120" w:line="240" w:lineRule="auto"/>
        <w:ind w:leftChars="0"/>
        <w:contextualSpacing/>
        <w:rPr>
          <w:b/>
          <w:snapToGrid w:val="0"/>
          <w:kern w:val="2"/>
          <w:sz w:val="22"/>
          <w:szCs w:val="22"/>
          <w:lang w:eastAsia="ko-KR"/>
        </w:rPr>
      </w:pPr>
      <w:r>
        <w:rPr>
          <w:rFonts w:ascii="Times New Roman" w:hAnsi="Times New Roman"/>
          <w:b/>
          <w:snapToGrid w:val="0"/>
          <w:kern w:val="2"/>
          <w:sz w:val="22"/>
          <w:szCs w:val="22"/>
          <w:lang w:eastAsia="ko-KR"/>
        </w:rPr>
        <w:t>H</w:t>
      </w:r>
      <w:r w:rsidRPr="00645DE8">
        <w:rPr>
          <w:rFonts w:ascii="Times New Roman" w:hAnsi="Times New Roman"/>
          <w:b/>
          <w:snapToGrid w:val="0"/>
          <w:kern w:val="2"/>
          <w:sz w:val="22"/>
          <w:szCs w:val="22"/>
          <w:lang w:eastAsia="ko-KR"/>
        </w:rPr>
        <w:t>ow to determine the MCS field used for indication of Type-3 CB index (in DCI 1_X) in case of Type-3 CB triggering without PDSCH scheduling</w:t>
      </w:r>
    </w:p>
    <w:p w14:paraId="308D445C" w14:textId="0F37A4B7" w:rsidR="00573A37" w:rsidRDefault="00573A37" w:rsidP="00573A37">
      <w:pPr>
        <w:spacing w:before="120" w:after="120" w:line="240" w:lineRule="auto"/>
        <w:ind w:left="0" w:firstLineChars="100" w:firstLine="216"/>
        <w:contextualSpacing/>
        <w:rPr>
          <w:rFonts w:eastAsia="바탕"/>
          <w:b/>
          <w:sz w:val="22"/>
          <w:szCs w:val="22"/>
          <w:lang w:eastAsia="ko-KR"/>
        </w:rPr>
      </w:pPr>
      <w:r w:rsidRPr="00AA75DC">
        <w:rPr>
          <w:rFonts w:eastAsia="바탕"/>
          <w:b/>
          <w:sz w:val="22"/>
          <w:szCs w:val="22"/>
          <w:lang w:eastAsia="ko-KR"/>
        </w:rPr>
        <w:t xml:space="preserve">Proposal </w:t>
      </w:r>
      <w:r>
        <w:rPr>
          <w:rFonts w:eastAsia="바탕"/>
          <w:b/>
          <w:sz w:val="22"/>
          <w:szCs w:val="22"/>
          <w:lang w:eastAsia="ko-KR"/>
        </w:rPr>
        <w:t>#26</w:t>
      </w:r>
      <w:r w:rsidRPr="00AA75DC">
        <w:rPr>
          <w:rFonts w:eastAsia="바탕"/>
          <w:b/>
          <w:sz w:val="22"/>
          <w:szCs w:val="22"/>
          <w:lang w:eastAsia="ko-KR"/>
        </w:rPr>
        <w:t xml:space="preserve">: </w:t>
      </w:r>
      <w:r>
        <w:rPr>
          <w:rFonts w:eastAsia="바탕"/>
          <w:b/>
          <w:sz w:val="22"/>
          <w:szCs w:val="22"/>
          <w:lang w:eastAsia="ko-KR"/>
        </w:rPr>
        <w:t>Consider other aspects related to the multi-cell PDSCH/PUSCH scheduling, including the followings.</w:t>
      </w:r>
    </w:p>
    <w:p w14:paraId="368440DC" w14:textId="77777777" w:rsidR="00573A37" w:rsidRDefault="00573A37" w:rsidP="00573A37">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perform CG/SPS activation/release</w:t>
      </w:r>
    </w:p>
    <w:p w14:paraId="0AB8FDAF" w14:textId="77777777" w:rsidR="00573A37" w:rsidRDefault="00573A37" w:rsidP="00573A37">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indicate TB disabling for PDSCH</w:t>
      </w:r>
    </w:p>
    <w:p w14:paraId="75E8DA2B" w14:textId="77777777" w:rsidR="00573A37" w:rsidRPr="009829CE" w:rsidRDefault="00573A37" w:rsidP="00573A37">
      <w:pPr>
        <w:pStyle w:val="ac"/>
        <w:numPr>
          <w:ilvl w:val="0"/>
          <w:numId w:val="97"/>
        </w:numPr>
        <w:wordWrap/>
        <w:spacing w:before="120" w:after="120" w:line="240" w:lineRule="auto"/>
        <w:ind w:leftChars="0"/>
        <w:contextualSpacing/>
        <w:rPr>
          <w:rFonts w:ascii="Times New Roman" w:hAnsi="Times New Roman"/>
          <w:b/>
          <w:sz w:val="22"/>
          <w:szCs w:val="22"/>
          <w:lang w:eastAsia="ko-KR"/>
        </w:rPr>
      </w:pPr>
      <w:r>
        <w:rPr>
          <w:rFonts w:ascii="Times New Roman" w:hAnsi="Times New Roman"/>
          <w:b/>
          <w:sz w:val="22"/>
          <w:szCs w:val="22"/>
          <w:lang w:eastAsia="ko-KR"/>
        </w:rPr>
        <w:t>How to handle the out-of-order HARQ issue</w:t>
      </w:r>
    </w:p>
    <w:p w14:paraId="01069B49" w14:textId="64B6AFAF" w:rsidR="00573A37" w:rsidRPr="00E651A1" w:rsidRDefault="00573A37" w:rsidP="00573A37">
      <w:pPr>
        <w:spacing w:before="120" w:after="120" w:line="240" w:lineRule="auto"/>
        <w:ind w:left="0" w:firstLineChars="100" w:firstLine="216"/>
        <w:contextualSpacing/>
        <w:rPr>
          <w:rFonts w:eastAsia="바탕"/>
          <w:b/>
          <w:sz w:val="22"/>
          <w:szCs w:val="22"/>
          <w:lang w:eastAsia="ko-KR"/>
        </w:rPr>
      </w:pPr>
      <w:r w:rsidRPr="00841002">
        <w:rPr>
          <w:rFonts w:eastAsia="바탕"/>
          <w:b/>
          <w:sz w:val="22"/>
          <w:szCs w:val="22"/>
          <w:lang w:eastAsia="ko-KR"/>
        </w:rPr>
        <w:t>Proposal #</w:t>
      </w:r>
      <w:r>
        <w:rPr>
          <w:rFonts w:eastAsia="바탕"/>
          <w:b/>
          <w:sz w:val="22"/>
          <w:szCs w:val="22"/>
          <w:lang w:eastAsia="ko-KR"/>
        </w:rPr>
        <w:t>27</w:t>
      </w:r>
      <w:r w:rsidRPr="00841002">
        <w:rPr>
          <w:rFonts w:eastAsia="바탕"/>
          <w:b/>
          <w:sz w:val="22"/>
          <w:szCs w:val="22"/>
          <w:lang w:eastAsia="ko-KR"/>
        </w:rPr>
        <w:t xml:space="preserve">: </w:t>
      </w:r>
      <w:r w:rsidRPr="00E651A1">
        <w:rPr>
          <w:rFonts w:eastAsia="바탕"/>
          <w:b/>
          <w:sz w:val="22"/>
          <w:szCs w:val="22"/>
          <w:lang w:eastAsia="ko-KR"/>
        </w:rPr>
        <w:t xml:space="preserve">Clarify </w:t>
      </w:r>
      <w:r w:rsidRPr="00645DE8">
        <w:rPr>
          <w:rFonts w:eastAsia="바탕"/>
          <w:b/>
          <w:sz w:val="22"/>
          <w:szCs w:val="22"/>
          <w:lang w:eastAsia="ko-KR"/>
        </w:rPr>
        <w:t>how to handle the case when the active BWP of a cell among co-scheduled cells is switched to other BWP configured with different SCS from other co-scheduled cells</w:t>
      </w:r>
      <w:r w:rsidRPr="00E651A1">
        <w:rPr>
          <w:rFonts w:eastAsia="바탕"/>
          <w:b/>
          <w:sz w:val="22"/>
          <w:szCs w:val="22"/>
          <w:lang w:eastAsia="ko-KR"/>
        </w:rPr>
        <w:t>.</w:t>
      </w:r>
    </w:p>
    <w:p w14:paraId="3C069F42" w14:textId="77777777" w:rsidR="00FB66F1" w:rsidRPr="00B52D60" w:rsidRDefault="00FB66F1" w:rsidP="00BD2622">
      <w:pPr>
        <w:spacing w:before="120" w:after="120" w:line="240" w:lineRule="auto"/>
        <w:ind w:left="284" w:hangingChars="129"/>
        <w:contextualSpacing/>
        <w:rPr>
          <w:rFonts w:eastAsia="바탕"/>
          <w:sz w:val="22"/>
          <w:szCs w:val="22"/>
          <w:lang w:eastAsia="ko-KR"/>
        </w:rPr>
      </w:pPr>
    </w:p>
    <w:p w14:paraId="43B9D6BC" w14:textId="77777777" w:rsidR="009E12C3" w:rsidRPr="002F2D18" w:rsidRDefault="009E12C3" w:rsidP="00BD2622">
      <w:pPr>
        <w:pStyle w:val="1"/>
        <w:numPr>
          <w:ilvl w:val="0"/>
          <w:numId w:val="1"/>
        </w:numPr>
        <w:spacing w:before="300"/>
        <w:contextualSpacing/>
        <w:rPr>
          <w:rFonts w:eastAsia="바탕"/>
          <w:b/>
          <w:lang w:eastAsia="ko-KR"/>
        </w:rPr>
      </w:pPr>
      <w:r w:rsidRPr="002F2D18">
        <w:rPr>
          <w:rFonts w:eastAsia="바탕"/>
          <w:b/>
          <w:lang w:eastAsia="ko-KR"/>
        </w:rPr>
        <w:t>References</w:t>
      </w:r>
    </w:p>
    <w:p w14:paraId="4B6FBED1" w14:textId="00898348" w:rsidR="00926D72" w:rsidRPr="00BC1E18" w:rsidRDefault="003969B9" w:rsidP="00BD2622">
      <w:pPr>
        <w:pStyle w:val="References"/>
        <w:contextualSpacing/>
        <w:rPr>
          <w:rFonts w:eastAsia="맑은 고딕"/>
          <w:szCs w:val="22"/>
          <w:lang w:eastAsia="ko-KR"/>
        </w:rPr>
      </w:pPr>
      <w:r w:rsidRPr="006E5A16">
        <w:rPr>
          <w:rFonts w:eastAsia="맑은 고딕"/>
          <w:szCs w:val="22"/>
          <w:lang w:eastAsia="ko-KR"/>
        </w:rPr>
        <w:t>RAN1 chairman’s notes, RAN1#1</w:t>
      </w:r>
      <w:r w:rsidR="00B52D60">
        <w:rPr>
          <w:rFonts w:eastAsia="맑은 고딕"/>
          <w:szCs w:val="22"/>
          <w:lang w:eastAsia="ko-KR"/>
        </w:rPr>
        <w:t>10</w:t>
      </w:r>
      <w:r w:rsidR="001514BC">
        <w:rPr>
          <w:rFonts w:eastAsia="맑은 고딕"/>
          <w:szCs w:val="22"/>
          <w:lang w:eastAsia="ko-KR"/>
        </w:rPr>
        <w:t>bis-e</w:t>
      </w:r>
    </w:p>
    <w:p w14:paraId="200C062D" w14:textId="6BE997F6" w:rsidR="00FB66F1" w:rsidRPr="00BC1E18" w:rsidRDefault="00FB66F1" w:rsidP="00FB66F1">
      <w:pPr>
        <w:pStyle w:val="References"/>
        <w:contextualSpacing/>
        <w:rPr>
          <w:rFonts w:eastAsia="맑은 고딕"/>
          <w:szCs w:val="22"/>
          <w:lang w:eastAsia="ko-KR"/>
        </w:rPr>
      </w:pPr>
      <w:r w:rsidRPr="006E5A16">
        <w:rPr>
          <w:rFonts w:eastAsia="맑은 고딕"/>
          <w:szCs w:val="22"/>
          <w:lang w:eastAsia="ko-KR"/>
        </w:rPr>
        <w:t>RAN1 chairman’s notes, RAN1#1</w:t>
      </w:r>
      <w:r>
        <w:rPr>
          <w:rFonts w:eastAsia="맑은 고딕"/>
          <w:szCs w:val="22"/>
          <w:lang w:eastAsia="ko-KR"/>
        </w:rPr>
        <w:t>11</w:t>
      </w:r>
    </w:p>
    <w:p w14:paraId="18F83BF5" w14:textId="77777777" w:rsidR="00A44B58" w:rsidRPr="00FB66F1" w:rsidRDefault="00A44B58" w:rsidP="00BD2622">
      <w:pPr>
        <w:spacing w:before="120" w:after="120" w:line="240" w:lineRule="auto"/>
        <w:ind w:left="284" w:hangingChars="129"/>
        <w:contextualSpacing/>
        <w:rPr>
          <w:rFonts w:eastAsia="바탕"/>
          <w:sz w:val="22"/>
          <w:szCs w:val="22"/>
          <w:lang w:val="en-US" w:eastAsia="ko-KR"/>
        </w:rPr>
      </w:pPr>
    </w:p>
    <w:p w14:paraId="0620EC4A" w14:textId="77777777" w:rsidR="00F64312" w:rsidRDefault="00F64312" w:rsidP="00BD2622">
      <w:pPr>
        <w:spacing w:before="120" w:after="120" w:line="240" w:lineRule="auto"/>
        <w:ind w:left="284" w:hangingChars="129"/>
        <w:contextualSpacing/>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467C6" w14:textId="77777777" w:rsidR="00490CD3" w:rsidRDefault="00490CD3" w:rsidP="00CB15B0">
      <w:pPr>
        <w:spacing w:before="0" w:after="0" w:line="240" w:lineRule="auto"/>
      </w:pPr>
      <w:r>
        <w:separator/>
      </w:r>
    </w:p>
  </w:endnote>
  <w:endnote w:type="continuationSeparator" w:id="0">
    <w:p w14:paraId="6C42FD3D" w14:textId="77777777" w:rsidR="00490CD3" w:rsidRDefault="00490CD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9B385" w14:textId="77777777" w:rsidR="00490CD3" w:rsidRDefault="00490CD3" w:rsidP="00CB15B0">
      <w:pPr>
        <w:spacing w:before="0" w:after="0" w:line="240" w:lineRule="auto"/>
      </w:pPr>
      <w:r>
        <w:separator/>
      </w:r>
    </w:p>
  </w:footnote>
  <w:footnote w:type="continuationSeparator" w:id="0">
    <w:p w14:paraId="0552AD2A" w14:textId="77777777" w:rsidR="00490CD3" w:rsidRDefault="00490CD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843B39"/>
    <w:multiLevelType w:val="hybridMultilevel"/>
    <w:tmpl w:val="6D48C428"/>
    <w:lvl w:ilvl="0" w:tplc="FA6460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
    <w:nsid w:val="068C559F"/>
    <w:multiLevelType w:val="hybridMultilevel"/>
    <w:tmpl w:val="0262AE88"/>
    <w:lvl w:ilvl="0" w:tplc="04090003">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3">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8">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3">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8">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1CF63A75"/>
    <w:multiLevelType w:val="hybridMultilevel"/>
    <w:tmpl w:val="856C12BC"/>
    <w:lvl w:ilvl="0" w:tplc="62D87BCA">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5">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7">
    <w:nsid w:val="238849B5"/>
    <w:multiLevelType w:val="hybridMultilevel"/>
    <w:tmpl w:val="F52E73A0"/>
    <w:lvl w:ilvl="0" w:tplc="5724881A">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8">
    <w:nsid w:val="24EC1B92"/>
    <w:multiLevelType w:val="hybridMultilevel"/>
    <w:tmpl w:val="072A4AE8"/>
    <w:lvl w:ilvl="0" w:tplc="8D8A7F16">
      <w:start w:val="1"/>
      <w:numFmt w:val="decimal"/>
      <w:lvlText w:val="%1)"/>
      <w:lvlJc w:val="left"/>
      <w:pPr>
        <w:ind w:left="501" w:hanging="36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9">
    <w:nsid w:val="256E1CAC"/>
    <w:multiLevelType w:val="hybridMultilevel"/>
    <w:tmpl w:val="4F3E73E2"/>
    <w:lvl w:ilvl="0" w:tplc="FA1804E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67C1C6E"/>
    <w:multiLevelType w:val="hybridMultilevel"/>
    <w:tmpl w:val="E96C5544"/>
    <w:lvl w:ilvl="0" w:tplc="8F368400">
      <w:start w:val="1"/>
      <w:numFmt w:val="bullet"/>
      <w:lvlText w:val=""/>
      <w:lvlJc w:val="left"/>
      <w:pPr>
        <w:ind w:left="567" w:hanging="283"/>
      </w:pPr>
      <w:rPr>
        <w:rFonts w:ascii="Wingdings" w:hAnsi="Wingdings" w:hint="default"/>
      </w:rPr>
    </w:lvl>
    <w:lvl w:ilvl="1" w:tplc="1FF20830">
      <w:start w:val="1"/>
      <w:numFmt w:val="bullet"/>
      <w:lvlText w:val="o"/>
      <w:lvlJc w:val="left"/>
      <w:pPr>
        <w:ind w:left="851" w:hanging="284"/>
      </w:pPr>
      <w:rPr>
        <w:rFonts w:ascii="Courier New" w:hAnsi="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5">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7">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0003389"/>
    <w:multiLevelType w:val="hybridMultilevel"/>
    <w:tmpl w:val="072A4AE8"/>
    <w:lvl w:ilvl="0" w:tplc="8D8A7F16">
      <w:start w:val="1"/>
      <w:numFmt w:val="decimal"/>
      <w:lvlText w:val="%1)"/>
      <w:lvlJc w:val="left"/>
      <w:pPr>
        <w:ind w:left="501" w:hanging="36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1">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3">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4">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3">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241006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8A7718E"/>
    <w:multiLevelType w:val="hybridMultilevel"/>
    <w:tmpl w:val="072A4AE8"/>
    <w:lvl w:ilvl="0" w:tplc="8D8A7F16">
      <w:start w:val="1"/>
      <w:numFmt w:val="decimal"/>
      <w:lvlText w:val="%1)"/>
      <w:lvlJc w:val="left"/>
      <w:pPr>
        <w:ind w:left="501" w:hanging="36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7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1">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2">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3">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6">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7">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8">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1">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2">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3">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84">
    <w:nsid w:val="58BD1D80"/>
    <w:multiLevelType w:val="hybridMultilevel"/>
    <w:tmpl w:val="36443416"/>
    <w:lvl w:ilvl="0" w:tplc="DB0266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7">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8">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89">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90">
    <w:nsid w:val="5E6B6A1F"/>
    <w:multiLevelType w:val="hybridMultilevel"/>
    <w:tmpl w:val="6E5E658A"/>
    <w:lvl w:ilvl="0" w:tplc="3E440B0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1">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2">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3">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94">
    <w:nsid w:val="66907637"/>
    <w:multiLevelType w:val="hybridMultilevel"/>
    <w:tmpl w:val="8E363316"/>
    <w:lvl w:ilvl="0" w:tplc="E02209B4">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6">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8">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1">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2">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3">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104">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5">
    <w:nsid w:val="6FC81276"/>
    <w:multiLevelType w:val="hybridMultilevel"/>
    <w:tmpl w:val="A8F4268E"/>
    <w:lvl w:ilvl="0" w:tplc="E63C5232">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6">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7">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1">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2">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3">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6"/>
  </w:num>
  <w:num w:numId="2">
    <w:abstractNumId w:val="0"/>
  </w:num>
  <w:num w:numId="3">
    <w:abstractNumId w:val="59"/>
  </w:num>
  <w:num w:numId="4">
    <w:abstractNumId w:val="47"/>
  </w:num>
  <w:num w:numId="5">
    <w:abstractNumId w:val="27"/>
  </w:num>
  <w:num w:numId="6">
    <w:abstractNumId w:val="53"/>
  </w:num>
  <w:num w:numId="7">
    <w:abstractNumId w:val="57"/>
  </w:num>
  <w:num w:numId="8">
    <w:abstractNumId w:val="7"/>
  </w:num>
  <w:num w:numId="9">
    <w:abstractNumId w:val="81"/>
  </w:num>
  <w:num w:numId="1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93"/>
  </w:num>
  <w:num w:numId="13">
    <w:abstractNumId w:val="35"/>
  </w:num>
  <w:num w:numId="14">
    <w:abstractNumId w:val="88"/>
  </w:num>
  <w:num w:numId="15">
    <w:abstractNumId w:val="89"/>
  </w:num>
  <w:num w:numId="16">
    <w:abstractNumId w:val="96"/>
  </w:num>
  <w:num w:numId="17">
    <w:abstractNumId w:val="75"/>
  </w:num>
  <w:num w:numId="18">
    <w:abstractNumId w:val="42"/>
  </w:num>
  <w:num w:numId="19">
    <w:abstractNumId w:val="44"/>
  </w:num>
  <w:num w:numId="20">
    <w:abstractNumId w:val="101"/>
  </w:num>
  <w:num w:numId="21">
    <w:abstractNumId w:val="14"/>
  </w:num>
  <w:num w:numId="22">
    <w:abstractNumId w:val="103"/>
  </w:num>
  <w:num w:numId="23">
    <w:abstractNumId w:val="13"/>
  </w:num>
  <w:num w:numId="24">
    <w:abstractNumId w:val="102"/>
  </w:num>
  <w:num w:numId="25">
    <w:abstractNumId w:val="73"/>
  </w:num>
  <w:num w:numId="26">
    <w:abstractNumId w:val="36"/>
  </w:num>
  <w:num w:numId="27">
    <w:abstractNumId w:val="56"/>
  </w:num>
  <w:num w:numId="28">
    <w:abstractNumId w:val="28"/>
  </w:num>
  <w:num w:numId="29">
    <w:abstractNumId w:val="95"/>
  </w:num>
  <w:num w:numId="30">
    <w:abstractNumId w:val="45"/>
  </w:num>
  <w:num w:numId="31">
    <w:abstractNumId w:val="5"/>
  </w:num>
  <w:num w:numId="32">
    <w:abstractNumId w:val="43"/>
  </w:num>
  <w:num w:numId="33">
    <w:abstractNumId w:val="40"/>
  </w:num>
  <w:num w:numId="34">
    <w:abstractNumId w:val="83"/>
  </w:num>
  <w:num w:numId="35">
    <w:abstractNumId w:val="31"/>
  </w:num>
  <w:num w:numId="36">
    <w:abstractNumId w:val="82"/>
  </w:num>
  <w:num w:numId="37">
    <w:abstractNumId w:val="97"/>
  </w:num>
  <w:num w:numId="38">
    <w:abstractNumId w:val="110"/>
  </w:num>
  <w:num w:numId="39">
    <w:abstractNumId w:val="80"/>
  </w:num>
  <w:num w:numId="40">
    <w:abstractNumId w:val="87"/>
  </w:num>
  <w:num w:numId="41">
    <w:abstractNumId w:val="24"/>
  </w:num>
  <w:num w:numId="42">
    <w:abstractNumId w:val="71"/>
  </w:num>
  <w:num w:numId="43">
    <w:abstractNumId w:val="46"/>
  </w:num>
  <w:num w:numId="44">
    <w:abstractNumId w:val="63"/>
  </w:num>
  <w:num w:numId="45">
    <w:abstractNumId w:val="55"/>
  </w:num>
  <w:num w:numId="46">
    <w:abstractNumId w:val="113"/>
  </w:num>
  <w:num w:numId="47">
    <w:abstractNumId w:val="114"/>
  </w:num>
  <w:num w:numId="48">
    <w:abstractNumId w:val="32"/>
  </w:num>
  <w:num w:numId="49">
    <w:abstractNumId w:val="112"/>
  </w:num>
  <w:num w:numId="50">
    <w:abstractNumId w:val="78"/>
  </w:num>
  <w:num w:numId="51">
    <w:abstractNumId w:val="55"/>
  </w:num>
  <w:num w:numId="52">
    <w:abstractNumId w:val="92"/>
  </w:num>
  <w:num w:numId="53">
    <w:abstractNumId w:val="8"/>
  </w:num>
  <w:num w:numId="54">
    <w:abstractNumId w:val="67"/>
  </w:num>
  <w:num w:numId="55">
    <w:abstractNumId w:val="60"/>
  </w:num>
  <w:num w:numId="56">
    <w:abstractNumId w:val="34"/>
  </w:num>
  <w:num w:numId="57">
    <w:abstractNumId w:val="19"/>
  </w:num>
  <w:num w:numId="58">
    <w:abstractNumId w:val="116"/>
  </w:num>
  <w:num w:numId="59">
    <w:abstractNumId w:val="51"/>
  </w:num>
  <w:num w:numId="60">
    <w:abstractNumId w:val="100"/>
  </w:num>
  <w:num w:numId="61">
    <w:abstractNumId w:val="72"/>
  </w:num>
  <w:num w:numId="62">
    <w:abstractNumId w:val="16"/>
  </w:num>
  <w:num w:numId="63">
    <w:abstractNumId w:val="65"/>
  </w:num>
  <w:num w:numId="64">
    <w:abstractNumId w:val="58"/>
  </w:num>
  <w:num w:numId="65">
    <w:abstractNumId w:val="79"/>
  </w:num>
  <w:num w:numId="66">
    <w:abstractNumId w:val="104"/>
  </w:num>
  <w:num w:numId="67">
    <w:abstractNumId w:val="86"/>
  </w:num>
  <w:num w:numId="68">
    <w:abstractNumId w:val="98"/>
  </w:num>
  <w:num w:numId="69">
    <w:abstractNumId w:val="17"/>
  </w:num>
  <w:num w:numId="70">
    <w:abstractNumId w:val="1"/>
  </w:num>
  <w:num w:numId="71">
    <w:abstractNumId w:val="26"/>
  </w:num>
  <w:num w:numId="72">
    <w:abstractNumId w:val="3"/>
  </w:num>
  <w:num w:numId="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3"/>
  </w:num>
  <w:num w:numId="76">
    <w:abstractNumId w:val="52"/>
  </w:num>
  <w:num w:numId="77">
    <w:abstractNumId w:val="85"/>
  </w:num>
  <w:num w:numId="78">
    <w:abstractNumId w:val="115"/>
  </w:num>
  <w:num w:numId="79">
    <w:abstractNumId w:val="18"/>
  </w:num>
  <w:num w:numId="80">
    <w:abstractNumId w:val="107"/>
  </w:num>
  <w:num w:numId="81">
    <w:abstractNumId w:val="15"/>
  </w:num>
  <w:num w:numId="82">
    <w:abstractNumId w:val="77"/>
  </w:num>
  <w:num w:numId="83">
    <w:abstractNumId w:val="66"/>
  </w:num>
  <w:num w:numId="84">
    <w:abstractNumId w:val="6"/>
  </w:num>
  <w:num w:numId="85">
    <w:abstractNumId w:val="10"/>
  </w:num>
  <w:num w:numId="86">
    <w:abstractNumId w:val="111"/>
  </w:num>
  <w:num w:numId="87">
    <w:abstractNumId w:val="12"/>
  </w:num>
  <w:num w:numId="88">
    <w:abstractNumId w:val="11"/>
  </w:num>
  <w:num w:numId="89">
    <w:abstractNumId w:val="108"/>
  </w:num>
  <w:num w:numId="90">
    <w:abstractNumId w:val="20"/>
  </w:num>
  <w:num w:numId="91">
    <w:abstractNumId w:val="9"/>
  </w:num>
  <w:num w:numId="92">
    <w:abstractNumId w:val="70"/>
  </w:num>
  <w:num w:numId="93">
    <w:abstractNumId w:val="33"/>
  </w:num>
  <w:num w:numId="94">
    <w:abstractNumId w:val="109"/>
  </w:num>
  <w:num w:numId="95">
    <w:abstractNumId w:val="99"/>
  </w:num>
  <w:num w:numId="96">
    <w:abstractNumId w:val="74"/>
  </w:num>
  <w:num w:numId="97">
    <w:abstractNumId w:val="62"/>
  </w:num>
  <w:num w:numId="98">
    <w:abstractNumId w:val="30"/>
  </w:num>
  <w:num w:numId="99">
    <w:abstractNumId w:val="64"/>
  </w:num>
  <w:num w:numId="100">
    <w:abstractNumId w:val="84"/>
  </w:num>
  <w:num w:numId="101">
    <w:abstractNumId w:val="4"/>
  </w:num>
  <w:num w:numId="102">
    <w:abstractNumId w:val="68"/>
  </w:num>
  <w:num w:numId="103">
    <w:abstractNumId w:val="29"/>
  </w:num>
  <w:num w:numId="104">
    <w:abstractNumId w:val="21"/>
  </w:num>
  <w:num w:numId="105">
    <w:abstractNumId w:val="29"/>
  </w:num>
  <w:num w:numId="106">
    <w:abstractNumId w:val="21"/>
  </w:num>
  <w:num w:numId="107">
    <w:abstractNumId w:val="54"/>
  </w:num>
  <w:num w:numId="108">
    <w:abstractNumId w:val="41"/>
  </w:num>
  <w:num w:numId="109">
    <w:abstractNumId w:val="39"/>
  </w:num>
  <w:num w:numId="110">
    <w:abstractNumId w:val="48"/>
  </w:num>
  <w:num w:numId="111">
    <w:abstractNumId w:val="105"/>
  </w:num>
  <w:num w:numId="112">
    <w:abstractNumId w:val="49"/>
  </w:num>
  <w:num w:numId="113">
    <w:abstractNumId w:val="37"/>
  </w:num>
  <w:num w:numId="114">
    <w:abstractNumId w:val="61"/>
  </w:num>
  <w:num w:numId="115">
    <w:abstractNumId w:val="94"/>
  </w:num>
  <w:num w:numId="116">
    <w:abstractNumId w:val="90"/>
  </w:num>
  <w:num w:numId="117">
    <w:abstractNumId w:val="2"/>
  </w:num>
  <w:num w:numId="118">
    <w:abstractNumId w:val="50"/>
  </w:num>
  <w:num w:numId="119">
    <w:abstractNumId w:val="38"/>
  </w:num>
  <w:num w:numId="120">
    <w:abstractNumId w:val="69"/>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252"/>
    <w:rsid w:val="00002E11"/>
    <w:rsid w:val="00002E3E"/>
    <w:rsid w:val="0000318A"/>
    <w:rsid w:val="00003BCB"/>
    <w:rsid w:val="000044CF"/>
    <w:rsid w:val="00004AC2"/>
    <w:rsid w:val="00005297"/>
    <w:rsid w:val="00005537"/>
    <w:rsid w:val="00005A6B"/>
    <w:rsid w:val="00005AAF"/>
    <w:rsid w:val="00006605"/>
    <w:rsid w:val="00006BF4"/>
    <w:rsid w:val="00006F56"/>
    <w:rsid w:val="000071C3"/>
    <w:rsid w:val="00007F71"/>
    <w:rsid w:val="0001019D"/>
    <w:rsid w:val="000103B9"/>
    <w:rsid w:val="000105AE"/>
    <w:rsid w:val="000107E5"/>
    <w:rsid w:val="0001166C"/>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5D"/>
    <w:rsid w:val="00020D8F"/>
    <w:rsid w:val="000213E8"/>
    <w:rsid w:val="00021A12"/>
    <w:rsid w:val="00021CF8"/>
    <w:rsid w:val="0002220F"/>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A2E"/>
    <w:rsid w:val="00026B5A"/>
    <w:rsid w:val="000278C9"/>
    <w:rsid w:val="00027AEA"/>
    <w:rsid w:val="00027D5A"/>
    <w:rsid w:val="00030EED"/>
    <w:rsid w:val="00031028"/>
    <w:rsid w:val="000312AA"/>
    <w:rsid w:val="00031450"/>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9CD"/>
    <w:rsid w:val="00040A50"/>
    <w:rsid w:val="00040CFC"/>
    <w:rsid w:val="00040D5C"/>
    <w:rsid w:val="000416C6"/>
    <w:rsid w:val="000418D2"/>
    <w:rsid w:val="00041EDF"/>
    <w:rsid w:val="00042975"/>
    <w:rsid w:val="00042B86"/>
    <w:rsid w:val="00042E1D"/>
    <w:rsid w:val="00043206"/>
    <w:rsid w:val="000432C4"/>
    <w:rsid w:val="00043661"/>
    <w:rsid w:val="000436E1"/>
    <w:rsid w:val="000438F5"/>
    <w:rsid w:val="000441B3"/>
    <w:rsid w:val="00044227"/>
    <w:rsid w:val="0004445C"/>
    <w:rsid w:val="00044B29"/>
    <w:rsid w:val="00044F89"/>
    <w:rsid w:val="00046A2B"/>
    <w:rsid w:val="00046DEE"/>
    <w:rsid w:val="0004706D"/>
    <w:rsid w:val="00050098"/>
    <w:rsid w:val="00050CC8"/>
    <w:rsid w:val="00051990"/>
    <w:rsid w:val="00051A8C"/>
    <w:rsid w:val="000522DF"/>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3E0"/>
    <w:rsid w:val="00055904"/>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09F"/>
    <w:rsid w:val="000641E3"/>
    <w:rsid w:val="000641E8"/>
    <w:rsid w:val="00065512"/>
    <w:rsid w:val="000655DF"/>
    <w:rsid w:val="00065767"/>
    <w:rsid w:val="000659C8"/>
    <w:rsid w:val="000659FF"/>
    <w:rsid w:val="00066BD6"/>
    <w:rsid w:val="0006714C"/>
    <w:rsid w:val="000671FB"/>
    <w:rsid w:val="00067429"/>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144"/>
    <w:rsid w:val="0007229C"/>
    <w:rsid w:val="000723DD"/>
    <w:rsid w:val="000726E7"/>
    <w:rsid w:val="000726F5"/>
    <w:rsid w:val="0007286F"/>
    <w:rsid w:val="00072E1A"/>
    <w:rsid w:val="00073367"/>
    <w:rsid w:val="00073E3B"/>
    <w:rsid w:val="000745A2"/>
    <w:rsid w:val="000747B6"/>
    <w:rsid w:val="00074837"/>
    <w:rsid w:val="00074AB8"/>
    <w:rsid w:val="00074B3A"/>
    <w:rsid w:val="00074B5E"/>
    <w:rsid w:val="000754C8"/>
    <w:rsid w:val="000757D8"/>
    <w:rsid w:val="0007585A"/>
    <w:rsid w:val="00075CB2"/>
    <w:rsid w:val="00075F0C"/>
    <w:rsid w:val="00076342"/>
    <w:rsid w:val="00076AB0"/>
    <w:rsid w:val="00076B16"/>
    <w:rsid w:val="00076BBA"/>
    <w:rsid w:val="00076EC3"/>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CB7"/>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A7609"/>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93"/>
    <w:rsid w:val="000C2CB8"/>
    <w:rsid w:val="000C2EF7"/>
    <w:rsid w:val="000C2F9B"/>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732"/>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833"/>
    <w:rsid w:val="000F79C3"/>
    <w:rsid w:val="000F7F52"/>
    <w:rsid w:val="00100C84"/>
    <w:rsid w:val="00100CB2"/>
    <w:rsid w:val="00100EB1"/>
    <w:rsid w:val="001012A4"/>
    <w:rsid w:val="001014B8"/>
    <w:rsid w:val="001017FD"/>
    <w:rsid w:val="00101DB3"/>
    <w:rsid w:val="00102058"/>
    <w:rsid w:val="001020E8"/>
    <w:rsid w:val="001024D3"/>
    <w:rsid w:val="00102814"/>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C18"/>
    <w:rsid w:val="00110D35"/>
    <w:rsid w:val="00110DD4"/>
    <w:rsid w:val="001116AB"/>
    <w:rsid w:val="00111725"/>
    <w:rsid w:val="00112306"/>
    <w:rsid w:val="00112938"/>
    <w:rsid w:val="00112D89"/>
    <w:rsid w:val="00112E55"/>
    <w:rsid w:val="001134D3"/>
    <w:rsid w:val="001135C5"/>
    <w:rsid w:val="00113A33"/>
    <w:rsid w:val="00113BAE"/>
    <w:rsid w:val="00113E40"/>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C72"/>
    <w:rsid w:val="00121D60"/>
    <w:rsid w:val="0012206F"/>
    <w:rsid w:val="001224F3"/>
    <w:rsid w:val="001229A7"/>
    <w:rsid w:val="00122CFB"/>
    <w:rsid w:val="00122D5B"/>
    <w:rsid w:val="00123477"/>
    <w:rsid w:val="001234DA"/>
    <w:rsid w:val="00123915"/>
    <w:rsid w:val="00123994"/>
    <w:rsid w:val="00123C22"/>
    <w:rsid w:val="00124D94"/>
    <w:rsid w:val="00125074"/>
    <w:rsid w:val="001251A9"/>
    <w:rsid w:val="001251D1"/>
    <w:rsid w:val="00125FB5"/>
    <w:rsid w:val="00126164"/>
    <w:rsid w:val="00126299"/>
    <w:rsid w:val="001262FB"/>
    <w:rsid w:val="00126A5C"/>
    <w:rsid w:val="00126E32"/>
    <w:rsid w:val="001270B7"/>
    <w:rsid w:val="001301F8"/>
    <w:rsid w:val="00130274"/>
    <w:rsid w:val="00130758"/>
    <w:rsid w:val="00130F73"/>
    <w:rsid w:val="001315FB"/>
    <w:rsid w:val="00131821"/>
    <w:rsid w:val="001318AA"/>
    <w:rsid w:val="001319BC"/>
    <w:rsid w:val="00131A1D"/>
    <w:rsid w:val="00131B2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364"/>
    <w:rsid w:val="001434FB"/>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B3D"/>
    <w:rsid w:val="001478DB"/>
    <w:rsid w:val="00147DAC"/>
    <w:rsid w:val="0015029D"/>
    <w:rsid w:val="00150924"/>
    <w:rsid w:val="00150D83"/>
    <w:rsid w:val="00151401"/>
    <w:rsid w:val="001514BC"/>
    <w:rsid w:val="001521A2"/>
    <w:rsid w:val="00152587"/>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2E34"/>
    <w:rsid w:val="0016314C"/>
    <w:rsid w:val="00163C8F"/>
    <w:rsid w:val="00163FBD"/>
    <w:rsid w:val="001642C9"/>
    <w:rsid w:val="00164850"/>
    <w:rsid w:val="00164A5E"/>
    <w:rsid w:val="00164A9C"/>
    <w:rsid w:val="00164CE4"/>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68"/>
    <w:rsid w:val="00180186"/>
    <w:rsid w:val="00180816"/>
    <w:rsid w:val="001810B3"/>
    <w:rsid w:val="00181460"/>
    <w:rsid w:val="001819CE"/>
    <w:rsid w:val="00181A0F"/>
    <w:rsid w:val="00181A6D"/>
    <w:rsid w:val="00181D3C"/>
    <w:rsid w:val="00182069"/>
    <w:rsid w:val="001821B6"/>
    <w:rsid w:val="0018228C"/>
    <w:rsid w:val="0018236C"/>
    <w:rsid w:val="001826CA"/>
    <w:rsid w:val="00182AA0"/>
    <w:rsid w:val="001838EF"/>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29F"/>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151"/>
    <w:rsid w:val="001B24B1"/>
    <w:rsid w:val="001B2C76"/>
    <w:rsid w:val="001B2D7B"/>
    <w:rsid w:val="001B3038"/>
    <w:rsid w:val="001B3422"/>
    <w:rsid w:val="001B3685"/>
    <w:rsid w:val="001B3CEF"/>
    <w:rsid w:val="001B3DA6"/>
    <w:rsid w:val="001B409B"/>
    <w:rsid w:val="001B41A8"/>
    <w:rsid w:val="001B45EE"/>
    <w:rsid w:val="001B4B83"/>
    <w:rsid w:val="001B4C09"/>
    <w:rsid w:val="001B4CC1"/>
    <w:rsid w:val="001B4DBB"/>
    <w:rsid w:val="001B51C9"/>
    <w:rsid w:val="001B5323"/>
    <w:rsid w:val="001B56C3"/>
    <w:rsid w:val="001B5839"/>
    <w:rsid w:val="001B5C16"/>
    <w:rsid w:val="001B5CE5"/>
    <w:rsid w:val="001B6006"/>
    <w:rsid w:val="001B63BA"/>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621"/>
    <w:rsid w:val="001C3D9F"/>
    <w:rsid w:val="001C4160"/>
    <w:rsid w:val="001C4E39"/>
    <w:rsid w:val="001C52B1"/>
    <w:rsid w:val="001C55B9"/>
    <w:rsid w:val="001C58AA"/>
    <w:rsid w:val="001C5CF4"/>
    <w:rsid w:val="001C5D14"/>
    <w:rsid w:val="001C61B4"/>
    <w:rsid w:val="001C6592"/>
    <w:rsid w:val="001C6E41"/>
    <w:rsid w:val="001C6F34"/>
    <w:rsid w:val="001C7106"/>
    <w:rsid w:val="001C72D2"/>
    <w:rsid w:val="001C73B6"/>
    <w:rsid w:val="001D030F"/>
    <w:rsid w:val="001D0B31"/>
    <w:rsid w:val="001D0FAB"/>
    <w:rsid w:val="001D1B71"/>
    <w:rsid w:val="001D1CF7"/>
    <w:rsid w:val="001D1D96"/>
    <w:rsid w:val="001D27BC"/>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0E0E"/>
    <w:rsid w:val="001E10D0"/>
    <w:rsid w:val="001E12DA"/>
    <w:rsid w:val="001E138F"/>
    <w:rsid w:val="001E1761"/>
    <w:rsid w:val="001E195A"/>
    <w:rsid w:val="001E1993"/>
    <w:rsid w:val="001E1C5C"/>
    <w:rsid w:val="001E2533"/>
    <w:rsid w:val="001E255F"/>
    <w:rsid w:val="001E261D"/>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25B"/>
    <w:rsid w:val="00223368"/>
    <w:rsid w:val="00223554"/>
    <w:rsid w:val="002235B7"/>
    <w:rsid w:val="002239E4"/>
    <w:rsid w:val="00223B2A"/>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1EC"/>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28E"/>
    <w:rsid w:val="002458CF"/>
    <w:rsid w:val="00245980"/>
    <w:rsid w:val="00245B68"/>
    <w:rsid w:val="00245BC3"/>
    <w:rsid w:val="00245F9D"/>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4A20"/>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52B"/>
    <w:rsid w:val="00261977"/>
    <w:rsid w:val="00261FEC"/>
    <w:rsid w:val="00262368"/>
    <w:rsid w:val="00262B2B"/>
    <w:rsid w:val="00262FF4"/>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2C82"/>
    <w:rsid w:val="002737F3"/>
    <w:rsid w:val="00273F6B"/>
    <w:rsid w:val="002748C3"/>
    <w:rsid w:val="0027491D"/>
    <w:rsid w:val="002749B8"/>
    <w:rsid w:val="00274C8F"/>
    <w:rsid w:val="00275BC3"/>
    <w:rsid w:val="00277060"/>
    <w:rsid w:val="002801C7"/>
    <w:rsid w:val="002803CD"/>
    <w:rsid w:val="0028095C"/>
    <w:rsid w:val="00280EFB"/>
    <w:rsid w:val="0028102B"/>
    <w:rsid w:val="00281A1C"/>
    <w:rsid w:val="0028218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963"/>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289"/>
    <w:rsid w:val="002955E1"/>
    <w:rsid w:val="00295624"/>
    <w:rsid w:val="002966CC"/>
    <w:rsid w:val="00296D4B"/>
    <w:rsid w:val="00296F64"/>
    <w:rsid w:val="002971E5"/>
    <w:rsid w:val="002A0CDD"/>
    <w:rsid w:val="002A0D3F"/>
    <w:rsid w:val="002A2018"/>
    <w:rsid w:val="002A2038"/>
    <w:rsid w:val="002A2443"/>
    <w:rsid w:val="002A2632"/>
    <w:rsid w:val="002A2D36"/>
    <w:rsid w:val="002A3F1F"/>
    <w:rsid w:val="002A42F5"/>
    <w:rsid w:val="002A43BC"/>
    <w:rsid w:val="002A4EDC"/>
    <w:rsid w:val="002A5179"/>
    <w:rsid w:val="002A5452"/>
    <w:rsid w:val="002A54B4"/>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736"/>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74"/>
    <w:rsid w:val="002C38A7"/>
    <w:rsid w:val="002C38BE"/>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C92"/>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64F6"/>
    <w:rsid w:val="002D6B6C"/>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418"/>
    <w:rsid w:val="002E3AE2"/>
    <w:rsid w:val="002E421E"/>
    <w:rsid w:val="002E5701"/>
    <w:rsid w:val="002E6369"/>
    <w:rsid w:val="002E6479"/>
    <w:rsid w:val="002E660C"/>
    <w:rsid w:val="002E6FD2"/>
    <w:rsid w:val="002E71F5"/>
    <w:rsid w:val="002F015F"/>
    <w:rsid w:val="002F0A81"/>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49A"/>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16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DE6"/>
    <w:rsid w:val="00327EA6"/>
    <w:rsid w:val="00327EC6"/>
    <w:rsid w:val="00330677"/>
    <w:rsid w:val="0033084A"/>
    <w:rsid w:val="00330E1D"/>
    <w:rsid w:val="00331243"/>
    <w:rsid w:val="00331F4F"/>
    <w:rsid w:val="00332477"/>
    <w:rsid w:val="003327BC"/>
    <w:rsid w:val="00332B61"/>
    <w:rsid w:val="00332DB2"/>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933"/>
    <w:rsid w:val="00353A7B"/>
    <w:rsid w:val="00353AF5"/>
    <w:rsid w:val="00353EF4"/>
    <w:rsid w:val="0035406F"/>
    <w:rsid w:val="003545AB"/>
    <w:rsid w:val="003546EE"/>
    <w:rsid w:val="003551E6"/>
    <w:rsid w:val="00356A9A"/>
    <w:rsid w:val="00356CAF"/>
    <w:rsid w:val="00356EB0"/>
    <w:rsid w:val="00356FB8"/>
    <w:rsid w:val="003576DE"/>
    <w:rsid w:val="00357769"/>
    <w:rsid w:val="00357CAA"/>
    <w:rsid w:val="00357DB1"/>
    <w:rsid w:val="00360174"/>
    <w:rsid w:val="0036046D"/>
    <w:rsid w:val="003605B2"/>
    <w:rsid w:val="00360C3B"/>
    <w:rsid w:val="003610A8"/>
    <w:rsid w:val="003610AA"/>
    <w:rsid w:val="00361803"/>
    <w:rsid w:val="003619BB"/>
    <w:rsid w:val="00361B9F"/>
    <w:rsid w:val="00361CC9"/>
    <w:rsid w:val="003627AF"/>
    <w:rsid w:val="0036298B"/>
    <w:rsid w:val="00362D2D"/>
    <w:rsid w:val="00362F50"/>
    <w:rsid w:val="003637FD"/>
    <w:rsid w:val="00363B7A"/>
    <w:rsid w:val="00363CAE"/>
    <w:rsid w:val="00363CBE"/>
    <w:rsid w:val="00363F3E"/>
    <w:rsid w:val="0036456A"/>
    <w:rsid w:val="00364983"/>
    <w:rsid w:val="00364B19"/>
    <w:rsid w:val="0036565A"/>
    <w:rsid w:val="0036577D"/>
    <w:rsid w:val="003659FD"/>
    <w:rsid w:val="00365CD4"/>
    <w:rsid w:val="00365FE0"/>
    <w:rsid w:val="00366144"/>
    <w:rsid w:val="00366376"/>
    <w:rsid w:val="00366C81"/>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6BB0"/>
    <w:rsid w:val="0037705B"/>
    <w:rsid w:val="003775BD"/>
    <w:rsid w:val="00377FC8"/>
    <w:rsid w:val="00380345"/>
    <w:rsid w:val="00380AE7"/>
    <w:rsid w:val="003812DF"/>
    <w:rsid w:val="0038163B"/>
    <w:rsid w:val="00381868"/>
    <w:rsid w:val="00381969"/>
    <w:rsid w:val="00381CBF"/>
    <w:rsid w:val="00381CC0"/>
    <w:rsid w:val="003829AC"/>
    <w:rsid w:val="00382AB6"/>
    <w:rsid w:val="00382B77"/>
    <w:rsid w:val="00382D6C"/>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7C8"/>
    <w:rsid w:val="00395C49"/>
    <w:rsid w:val="00395EF6"/>
    <w:rsid w:val="00395F0C"/>
    <w:rsid w:val="00396350"/>
    <w:rsid w:val="003964C6"/>
    <w:rsid w:val="003966B9"/>
    <w:rsid w:val="003969B9"/>
    <w:rsid w:val="00396BC9"/>
    <w:rsid w:val="00396D08"/>
    <w:rsid w:val="003970A3"/>
    <w:rsid w:val="00397181"/>
    <w:rsid w:val="00397B51"/>
    <w:rsid w:val="00397E12"/>
    <w:rsid w:val="003A0166"/>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70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0E3"/>
    <w:rsid w:val="003A7212"/>
    <w:rsid w:val="003A7358"/>
    <w:rsid w:val="003A785C"/>
    <w:rsid w:val="003A7862"/>
    <w:rsid w:val="003A7D94"/>
    <w:rsid w:val="003B04BC"/>
    <w:rsid w:val="003B066B"/>
    <w:rsid w:val="003B0697"/>
    <w:rsid w:val="003B0E70"/>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DB9"/>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BA6"/>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1B9B"/>
    <w:rsid w:val="003F20D5"/>
    <w:rsid w:val="003F22F3"/>
    <w:rsid w:val="003F23DA"/>
    <w:rsid w:val="003F2A99"/>
    <w:rsid w:val="003F2EA3"/>
    <w:rsid w:val="003F33F9"/>
    <w:rsid w:val="003F3795"/>
    <w:rsid w:val="003F3972"/>
    <w:rsid w:val="003F3A97"/>
    <w:rsid w:val="003F3B80"/>
    <w:rsid w:val="003F4064"/>
    <w:rsid w:val="003F4111"/>
    <w:rsid w:val="003F46BB"/>
    <w:rsid w:val="003F49A2"/>
    <w:rsid w:val="003F4BA4"/>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ECC"/>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EF4"/>
    <w:rsid w:val="00411FB1"/>
    <w:rsid w:val="004122B6"/>
    <w:rsid w:val="00412725"/>
    <w:rsid w:val="00412D4A"/>
    <w:rsid w:val="004132D5"/>
    <w:rsid w:val="004132E4"/>
    <w:rsid w:val="00413554"/>
    <w:rsid w:val="0041357E"/>
    <w:rsid w:val="004135B2"/>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51C"/>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CAA"/>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55B"/>
    <w:rsid w:val="004407C1"/>
    <w:rsid w:val="00440A4B"/>
    <w:rsid w:val="00440BD1"/>
    <w:rsid w:val="00440CB8"/>
    <w:rsid w:val="004412FF"/>
    <w:rsid w:val="00441660"/>
    <w:rsid w:val="0044188A"/>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0D5"/>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C56"/>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D15"/>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CD3"/>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2B8"/>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CBA"/>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69"/>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682"/>
    <w:rsid w:val="004B6913"/>
    <w:rsid w:val="004B71F9"/>
    <w:rsid w:val="004B7E01"/>
    <w:rsid w:val="004C0520"/>
    <w:rsid w:val="004C0CC9"/>
    <w:rsid w:val="004C17E0"/>
    <w:rsid w:val="004C1F0F"/>
    <w:rsid w:val="004C25F4"/>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2EC7"/>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362"/>
    <w:rsid w:val="004F04CF"/>
    <w:rsid w:val="004F0999"/>
    <w:rsid w:val="004F0CC6"/>
    <w:rsid w:val="004F13D8"/>
    <w:rsid w:val="004F1471"/>
    <w:rsid w:val="004F1520"/>
    <w:rsid w:val="004F1861"/>
    <w:rsid w:val="004F1982"/>
    <w:rsid w:val="004F1A79"/>
    <w:rsid w:val="004F27D1"/>
    <w:rsid w:val="004F357D"/>
    <w:rsid w:val="004F3641"/>
    <w:rsid w:val="004F36D3"/>
    <w:rsid w:val="004F3B28"/>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919"/>
    <w:rsid w:val="00503EB4"/>
    <w:rsid w:val="00504386"/>
    <w:rsid w:val="0050460B"/>
    <w:rsid w:val="005048CB"/>
    <w:rsid w:val="00505095"/>
    <w:rsid w:val="00505256"/>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8A2"/>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65"/>
    <w:rsid w:val="005211B5"/>
    <w:rsid w:val="00521399"/>
    <w:rsid w:val="00521580"/>
    <w:rsid w:val="005215BD"/>
    <w:rsid w:val="00521632"/>
    <w:rsid w:val="005219BA"/>
    <w:rsid w:val="00521E20"/>
    <w:rsid w:val="0052225E"/>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2E5"/>
    <w:rsid w:val="005338A3"/>
    <w:rsid w:val="00533C64"/>
    <w:rsid w:val="00533E41"/>
    <w:rsid w:val="0053444D"/>
    <w:rsid w:val="005345D2"/>
    <w:rsid w:val="0053487E"/>
    <w:rsid w:val="00534A0F"/>
    <w:rsid w:val="0053550D"/>
    <w:rsid w:val="005355AC"/>
    <w:rsid w:val="00535759"/>
    <w:rsid w:val="00535A04"/>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963"/>
    <w:rsid w:val="00546C9C"/>
    <w:rsid w:val="00547013"/>
    <w:rsid w:val="005472EE"/>
    <w:rsid w:val="005473DD"/>
    <w:rsid w:val="00547554"/>
    <w:rsid w:val="00547B12"/>
    <w:rsid w:val="00550A2F"/>
    <w:rsid w:val="00550FB7"/>
    <w:rsid w:val="00551741"/>
    <w:rsid w:val="00551825"/>
    <w:rsid w:val="00551AF0"/>
    <w:rsid w:val="00552690"/>
    <w:rsid w:val="005526CF"/>
    <w:rsid w:val="00552B3D"/>
    <w:rsid w:val="00552D19"/>
    <w:rsid w:val="0055303C"/>
    <w:rsid w:val="00553248"/>
    <w:rsid w:val="0055336B"/>
    <w:rsid w:val="0055385E"/>
    <w:rsid w:val="00553889"/>
    <w:rsid w:val="00553B1A"/>
    <w:rsid w:val="0055404D"/>
    <w:rsid w:val="00554589"/>
    <w:rsid w:val="00554EC3"/>
    <w:rsid w:val="00555023"/>
    <w:rsid w:val="00555F61"/>
    <w:rsid w:val="005561C2"/>
    <w:rsid w:val="00556A17"/>
    <w:rsid w:val="00556CEC"/>
    <w:rsid w:val="005570D2"/>
    <w:rsid w:val="00557963"/>
    <w:rsid w:val="00557C38"/>
    <w:rsid w:val="00557C40"/>
    <w:rsid w:val="005606C6"/>
    <w:rsid w:val="005610B4"/>
    <w:rsid w:val="005611CE"/>
    <w:rsid w:val="00561446"/>
    <w:rsid w:val="005614EC"/>
    <w:rsid w:val="00561883"/>
    <w:rsid w:val="00561884"/>
    <w:rsid w:val="00562388"/>
    <w:rsid w:val="0056263B"/>
    <w:rsid w:val="00562649"/>
    <w:rsid w:val="00562742"/>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4B9"/>
    <w:rsid w:val="00573A37"/>
    <w:rsid w:val="00573B1A"/>
    <w:rsid w:val="00574504"/>
    <w:rsid w:val="005745BE"/>
    <w:rsid w:val="00574E5A"/>
    <w:rsid w:val="00575092"/>
    <w:rsid w:val="005754F1"/>
    <w:rsid w:val="00575552"/>
    <w:rsid w:val="005756EF"/>
    <w:rsid w:val="005758AF"/>
    <w:rsid w:val="00575C40"/>
    <w:rsid w:val="00577187"/>
    <w:rsid w:val="005775A7"/>
    <w:rsid w:val="0057798F"/>
    <w:rsid w:val="00580093"/>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B93"/>
    <w:rsid w:val="00593FC9"/>
    <w:rsid w:val="005943EA"/>
    <w:rsid w:val="005944BB"/>
    <w:rsid w:val="00594CF0"/>
    <w:rsid w:val="00594F33"/>
    <w:rsid w:val="00595540"/>
    <w:rsid w:val="00595971"/>
    <w:rsid w:val="00595AF3"/>
    <w:rsid w:val="00595B4B"/>
    <w:rsid w:val="005964DE"/>
    <w:rsid w:val="00596944"/>
    <w:rsid w:val="00596BF6"/>
    <w:rsid w:val="00596D37"/>
    <w:rsid w:val="005979CD"/>
    <w:rsid w:val="00597BF5"/>
    <w:rsid w:val="00597DE8"/>
    <w:rsid w:val="005A09AB"/>
    <w:rsid w:val="005A0B0B"/>
    <w:rsid w:val="005A0BA6"/>
    <w:rsid w:val="005A1B4D"/>
    <w:rsid w:val="005A1C2D"/>
    <w:rsid w:val="005A1C98"/>
    <w:rsid w:val="005A1FE9"/>
    <w:rsid w:val="005A22C5"/>
    <w:rsid w:val="005A240C"/>
    <w:rsid w:val="005A2A35"/>
    <w:rsid w:val="005A2CA4"/>
    <w:rsid w:val="005A2FD5"/>
    <w:rsid w:val="005A31EA"/>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4B0"/>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3F5C"/>
    <w:rsid w:val="005C4304"/>
    <w:rsid w:val="005C43B5"/>
    <w:rsid w:val="005C481A"/>
    <w:rsid w:val="005C49FF"/>
    <w:rsid w:val="005C4B69"/>
    <w:rsid w:val="005C4EBA"/>
    <w:rsid w:val="005C5143"/>
    <w:rsid w:val="005C550B"/>
    <w:rsid w:val="005C590E"/>
    <w:rsid w:val="005C5BA5"/>
    <w:rsid w:val="005C5DC6"/>
    <w:rsid w:val="005C5FA4"/>
    <w:rsid w:val="005C61A9"/>
    <w:rsid w:val="005C67E9"/>
    <w:rsid w:val="005C6984"/>
    <w:rsid w:val="005C6AA8"/>
    <w:rsid w:val="005C6EEA"/>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B3B"/>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BD4"/>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9A"/>
    <w:rsid w:val="00611BA7"/>
    <w:rsid w:val="006129FD"/>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CBC"/>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70E"/>
    <w:rsid w:val="00630AAE"/>
    <w:rsid w:val="00630D22"/>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D58"/>
    <w:rsid w:val="00634EB5"/>
    <w:rsid w:val="00635169"/>
    <w:rsid w:val="006351F4"/>
    <w:rsid w:val="0063538A"/>
    <w:rsid w:val="00635AC9"/>
    <w:rsid w:val="00635BE0"/>
    <w:rsid w:val="0063629D"/>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CD6"/>
    <w:rsid w:val="00641E9F"/>
    <w:rsid w:val="0064202E"/>
    <w:rsid w:val="006420DD"/>
    <w:rsid w:val="00642268"/>
    <w:rsid w:val="0064255A"/>
    <w:rsid w:val="00642FBE"/>
    <w:rsid w:val="00643981"/>
    <w:rsid w:val="00643A33"/>
    <w:rsid w:val="00643A62"/>
    <w:rsid w:val="006440CE"/>
    <w:rsid w:val="0064462D"/>
    <w:rsid w:val="00644B5F"/>
    <w:rsid w:val="00644E98"/>
    <w:rsid w:val="00645BE8"/>
    <w:rsid w:val="00645CB8"/>
    <w:rsid w:val="00645DE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4E"/>
    <w:rsid w:val="006578E0"/>
    <w:rsid w:val="00657BE4"/>
    <w:rsid w:val="00657DCF"/>
    <w:rsid w:val="00657F1A"/>
    <w:rsid w:val="00660597"/>
    <w:rsid w:val="0066077F"/>
    <w:rsid w:val="006614A2"/>
    <w:rsid w:val="0066168E"/>
    <w:rsid w:val="006622D2"/>
    <w:rsid w:val="006626FE"/>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A2F"/>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128"/>
    <w:rsid w:val="006863F2"/>
    <w:rsid w:val="006868B9"/>
    <w:rsid w:val="00686934"/>
    <w:rsid w:val="00686D3B"/>
    <w:rsid w:val="00686E05"/>
    <w:rsid w:val="00687038"/>
    <w:rsid w:val="006875BB"/>
    <w:rsid w:val="00687630"/>
    <w:rsid w:val="006877B3"/>
    <w:rsid w:val="006877B4"/>
    <w:rsid w:val="0069083F"/>
    <w:rsid w:val="00690B91"/>
    <w:rsid w:val="00690DEE"/>
    <w:rsid w:val="0069178D"/>
    <w:rsid w:val="006918BE"/>
    <w:rsid w:val="00691C3D"/>
    <w:rsid w:val="00692214"/>
    <w:rsid w:val="0069360C"/>
    <w:rsid w:val="006936B4"/>
    <w:rsid w:val="006937AC"/>
    <w:rsid w:val="006937CE"/>
    <w:rsid w:val="00693921"/>
    <w:rsid w:val="00693A3B"/>
    <w:rsid w:val="00694466"/>
    <w:rsid w:val="0069448A"/>
    <w:rsid w:val="00694576"/>
    <w:rsid w:val="006947FF"/>
    <w:rsid w:val="00694858"/>
    <w:rsid w:val="00694A43"/>
    <w:rsid w:val="00694A90"/>
    <w:rsid w:val="00694DAF"/>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3976"/>
    <w:rsid w:val="006A4132"/>
    <w:rsid w:val="006A46B2"/>
    <w:rsid w:val="006A4E2F"/>
    <w:rsid w:val="006A508F"/>
    <w:rsid w:val="006A51CF"/>
    <w:rsid w:val="006A52CC"/>
    <w:rsid w:val="006A53A9"/>
    <w:rsid w:val="006A54F6"/>
    <w:rsid w:val="006A5558"/>
    <w:rsid w:val="006A5938"/>
    <w:rsid w:val="006A5DE9"/>
    <w:rsid w:val="006A626F"/>
    <w:rsid w:val="006A62D9"/>
    <w:rsid w:val="006A653F"/>
    <w:rsid w:val="006A7472"/>
    <w:rsid w:val="006A7792"/>
    <w:rsid w:val="006A7BD3"/>
    <w:rsid w:val="006A7FFD"/>
    <w:rsid w:val="006B0074"/>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1E7E"/>
    <w:rsid w:val="006C204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0C2"/>
    <w:rsid w:val="006F1490"/>
    <w:rsid w:val="006F1503"/>
    <w:rsid w:val="006F218F"/>
    <w:rsid w:val="006F3167"/>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A21"/>
    <w:rsid w:val="00702F5F"/>
    <w:rsid w:val="00703E3E"/>
    <w:rsid w:val="00703E4C"/>
    <w:rsid w:val="00703FF1"/>
    <w:rsid w:val="007045DF"/>
    <w:rsid w:val="00704690"/>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267"/>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1"/>
    <w:rsid w:val="00725D1E"/>
    <w:rsid w:val="00726064"/>
    <w:rsid w:val="007265E5"/>
    <w:rsid w:val="0072662B"/>
    <w:rsid w:val="007267D1"/>
    <w:rsid w:val="007269AF"/>
    <w:rsid w:val="00726E26"/>
    <w:rsid w:val="007271E5"/>
    <w:rsid w:val="0072759C"/>
    <w:rsid w:val="007278A6"/>
    <w:rsid w:val="00731428"/>
    <w:rsid w:val="00731E4D"/>
    <w:rsid w:val="00732117"/>
    <w:rsid w:val="00732418"/>
    <w:rsid w:val="00732568"/>
    <w:rsid w:val="007325B5"/>
    <w:rsid w:val="0073262E"/>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91F"/>
    <w:rsid w:val="00744D52"/>
    <w:rsid w:val="007450C1"/>
    <w:rsid w:val="00745189"/>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1E66"/>
    <w:rsid w:val="0076241B"/>
    <w:rsid w:val="007625F2"/>
    <w:rsid w:val="00762BCB"/>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0E"/>
    <w:rsid w:val="0077647A"/>
    <w:rsid w:val="007768BD"/>
    <w:rsid w:val="00776A68"/>
    <w:rsid w:val="00776C8E"/>
    <w:rsid w:val="00776D4A"/>
    <w:rsid w:val="00777690"/>
    <w:rsid w:val="007777A2"/>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8B5"/>
    <w:rsid w:val="00790B68"/>
    <w:rsid w:val="00790C0C"/>
    <w:rsid w:val="00790D24"/>
    <w:rsid w:val="007912DE"/>
    <w:rsid w:val="00791B94"/>
    <w:rsid w:val="00791E87"/>
    <w:rsid w:val="007920F9"/>
    <w:rsid w:val="00792EFE"/>
    <w:rsid w:val="0079362A"/>
    <w:rsid w:val="007937D9"/>
    <w:rsid w:val="0079418E"/>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2CE"/>
    <w:rsid w:val="007A462E"/>
    <w:rsid w:val="007A46F9"/>
    <w:rsid w:val="007A4761"/>
    <w:rsid w:val="007A48F9"/>
    <w:rsid w:val="007A4A2D"/>
    <w:rsid w:val="007A4EBF"/>
    <w:rsid w:val="007A5747"/>
    <w:rsid w:val="007A57C3"/>
    <w:rsid w:val="007A5966"/>
    <w:rsid w:val="007A5987"/>
    <w:rsid w:val="007A60F8"/>
    <w:rsid w:val="007A673C"/>
    <w:rsid w:val="007A67B0"/>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7BD"/>
    <w:rsid w:val="007B6AA3"/>
    <w:rsid w:val="007B6F77"/>
    <w:rsid w:val="007B746B"/>
    <w:rsid w:val="007C03E6"/>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1B5"/>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0F22"/>
    <w:rsid w:val="007E1706"/>
    <w:rsid w:val="007E1D4C"/>
    <w:rsid w:val="007E208A"/>
    <w:rsid w:val="007E217E"/>
    <w:rsid w:val="007E26E2"/>
    <w:rsid w:val="007E38EA"/>
    <w:rsid w:val="007E393C"/>
    <w:rsid w:val="007E3E35"/>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034"/>
    <w:rsid w:val="007F12EF"/>
    <w:rsid w:val="007F1E29"/>
    <w:rsid w:val="007F2263"/>
    <w:rsid w:val="007F2DE8"/>
    <w:rsid w:val="007F3425"/>
    <w:rsid w:val="007F3628"/>
    <w:rsid w:val="007F37A3"/>
    <w:rsid w:val="007F39A0"/>
    <w:rsid w:val="007F4114"/>
    <w:rsid w:val="007F455C"/>
    <w:rsid w:val="007F4D8A"/>
    <w:rsid w:val="007F5026"/>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5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C3D"/>
    <w:rsid w:val="00813D35"/>
    <w:rsid w:val="00813FB0"/>
    <w:rsid w:val="008143D6"/>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71A"/>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516"/>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002"/>
    <w:rsid w:val="00841142"/>
    <w:rsid w:val="00841E68"/>
    <w:rsid w:val="00842192"/>
    <w:rsid w:val="00842316"/>
    <w:rsid w:val="00843089"/>
    <w:rsid w:val="0084339F"/>
    <w:rsid w:val="00843966"/>
    <w:rsid w:val="0084410B"/>
    <w:rsid w:val="008442A3"/>
    <w:rsid w:val="00844F73"/>
    <w:rsid w:val="00845D67"/>
    <w:rsid w:val="00845F85"/>
    <w:rsid w:val="008463FD"/>
    <w:rsid w:val="0084665B"/>
    <w:rsid w:val="0084709D"/>
    <w:rsid w:val="00847417"/>
    <w:rsid w:val="00847AB6"/>
    <w:rsid w:val="00847FE4"/>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24D"/>
    <w:rsid w:val="00865EB4"/>
    <w:rsid w:val="008667DD"/>
    <w:rsid w:val="008667F2"/>
    <w:rsid w:val="00866B39"/>
    <w:rsid w:val="00866E92"/>
    <w:rsid w:val="0086779C"/>
    <w:rsid w:val="008678DC"/>
    <w:rsid w:val="00867A18"/>
    <w:rsid w:val="00867A51"/>
    <w:rsid w:val="00867A63"/>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518"/>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C7DF8"/>
    <w:rsid w:val="008D0687"/>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D7FA4"/>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3872"/>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61A"/>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2CC"/>
    <w:rsid w:val="00916D14"/>
    <w:rsid w:val="009174F8"/>
    <w:rsid w:val="00917D52"/>
    <w:rsid w:val="00917FF6"/>
    <w:rsid w:val="0092013C"/>
    <w:rsid w:val="009205B3"/>
    <w:rsid w:val="00920910"/>
    <w:rsid w:val="00920F25"/>
    <w:rsid w:val="00921B08"/>
    <w:rsid w:val="00921C47"/>
    <w:rsid w:val="00921C6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0B1D"/>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62"/>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6ECE"/>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2FDA"/>
    <w:rsid w:val="00973BCC"/>
    <w:rsid w:val="0097401F"/>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3A1"/>
    <w:rsid w:val="00982D46"/>
    <w:rsid w:val="009840A9"/>
    <w:rsid w:val="0098432F"/>
    <w:rsid w:val="009847D2"/>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0E6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39E"/>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4E45"/>
    <w:rsid w:val="009B50C6"/>
    <w:rsid w:val="009B511B"/>
    <w:rsid w:val="009B5DBB"/>
    <w:rsid w:val="009B63E0"/>
    <w:rsid w:val="009B66C3"/>
    <w:rsid w:val="009B6A50"/>
    <w:rsid w:val="009B6F6F"/>
    <w:rsid w:val="009B70C5"/>
    <w:rsid w:val="009B70FE"/>
    <w:rsid w:val="009B796C"/>
    <w:rsid w:val="009C01A2"/>
    <w:rsid w:val="009C04BB"/>
    <w:rsid w:val="009C067F"/>
    <w:rsid w:val="009C0C98"/>
    <w:rsid w:val="009C0D48"/>
    <w:rsid w:val="009C113D"/>
    <w:rsid w:val="009C1377"/>
    <w:rsid w:val="009C183E"/>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799"/>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A48"/>
    <w:rsid w:val="009D4FB0"/>
    <w:rsid w:val="009D528C"/>
    <w:rsid w:val="009D5312"/>
    <w:rsid w:val="009D594C"/>
    <w:rsid w:val="009D5BD5"/>
    <w:rsid w:val="009D6C79"/>
    <w:rsid w:val="009D6E7E"/>
    <w:rsid w:val="009D6F5B"/>
    <w:rsid w:val="009D7080"/>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70B"/>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28"/>
    <w:rsid w:val="00A00934"/>
    <w:rsid w:val="00A00FCE"/>
    <w:rsid w:val="00A01B1E"/>
    <w:rsid w:val="00A02310"/>
    <w:rsid w:val="00A02556"/>
    <w:rsid w:val="00A02784"/>
    <w:rsid w:val="00A031AD"/>
    <w:rsid w:val="00A034BD"/>
    <w:rsid w:val="00A03930"/>
    <w:rsid w:val="00A03D6E"/>
    <w:rsid w:val="00A04344"/>
    <w:rsid w:val="00A04561"/>
    <w:rsid w:val="00A04A25"/>
    <w:rsid w:val="00A04D86"/>
    <w:rsid w:val="00A05831"/>
    <w:rsid w:val="00A058DB"/>
    <w:rsid w:val="00A05D29"/>
    <w:rsid w:val="00A07010"/>
    <w:rsid w:val="00A0709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7F4"/>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3C5"/>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81A"/>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974"/>
    <w:rsid w:val="00A41ACC"/>
    <w:rsid w:val="00A41BDB"/>
    <w:rsid w:val="00A4215F"/>
    <w:rsid w:val="00A42197"/>
    <w:rsid w:val="00A42618"/>
    <w:rsid w:val="00A42987"/>
    <w:rsid w:val="00A42A1F"/>
    <w:rsid w:val="00A42CB0"/>
    <w:rsid w:val="00A435D9"/>
    <w:rsid w:val="00A43B5C"/>
    <w:rsid w:val="00A43D67"/>
    <w:rsid w:val="00A440DA"/>
    <w:rsid w:val="00A44448"/>
    <w:rsid w:val="00A447AC"/>
    <w:rsid w:val="00A44A2F"/>
    <w:rsid w:val="00A44A5F"/>
    <w:rsid w:val="00A44B58"/>
    <w:rsid w:val="00A44DA8"/>
    <w:rsid w:val="00A45866"/>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503"/>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C5A"/>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BD3"/>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467E"/>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711"/>
    <w:rsid w:val="00A92D25"/>
    <w:rsid w:val="00A930D7"/>
    <w:rsid w:val="00A93C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3B0"/>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3F91"/>
    <w:rsid w:val="00AB4229"/>
    <w:rsid w:val="00AB44C3"/>
    <w:rsid w:val="00AB4A26"/>
    <w:rsid w:val="00AB5264"/>
    <w:rsid w:val="00AB567B"/>
    <w:rsid w:val="00AB5F90"/>
    <w:rsid w:val="00AB61AA"/>
    <w:rsid w:val="00AB626B"/>
    <w:rsid w:val="00AB6FC1"/>
    <w:rsid w:val="00AB713D"/>
    <w:rsid w:val="00AB7697"/>
    <w:rsid w:val="00AC0172"/>
    <w:rsid w:val="00AC0784"/>
    <w:rsid w:val="00AC0835"/>
    <w:rsid w:val="00AC143F"/>
    <w:rsid w:val="00AC1974"/>
    <w:rsid w:val="00AC1A21"/>
    <w:rsid w:val="00AC1E10"/>
    <w:rsid w:val="00AC312E"/>
    <w:rsid w:val="00AC34DF"/>
    <w:rsid w:val="00AC36BF"/>
    <w:rsid w:val="00AC37E6"/>
    <w:rsid w:val="00AC3A4B"/>
    <w:rsid w:val="00AC3E88"/>
    <w:rsid w:val="00AC450F"/>
    <w:rsid w:val="00AC48A6"/>
    <w:rsid w:val="00AC53B3"/>
    <w:rsid w:val="00AC5419"/>
    <w:rsid w:val="00AC583A"/>
    <w:rsid w:val="00AC58E5"/>
    <w:rsid w:val="00AC5B41"/>
    <w:rsid w:val="00AC5DC2"/>
    <w:rsid w:val="00AC6055"/>
    <w:rsid w:val="00AC6182"/>
    <w:rsid w:val="00AC6C0A"/>
    <w:rsid w:val="00AC6D89"/>
    <w:rsid w:val="00AC7E2A"/>
    <w:rsid w:val="00AC7F7B"/>
    <w:rsid w:val="00AD00C2"/>
    <w:rsid w:val="00AD0261"/>
    <w:rsid w:val="00AD0432"/>
    <w:rsid w:val="00AD085C"/>
    <w:rsid w:val="00AD08FE"/>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0810"/>
    <w:rsid w:val="00AE1286"/>
    <w:rsid w:val="00AE14D5"/>
    <w:rsid w:val="00AE1AE2"/>
    <w:rsid w:val="00AE1DD2"/>
    <w:rsid w:val="00AE1E70"/>
    <w:rsid w:val="00AE2348"/>
    <w:rsid w:val="00AE24C0"/>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6D7"/>
    <w:rsid w:val="00AE7B06"/>
    <w:rsid w:val="00AE7D1F"/>
    <w:rsid w:val="00AE7D9F"/>
    <w:rsid w:val="00AE7E87"/>
    <w:rsid w:val="00AF01E0"/>
    <w:rsid w:val="00AF094D"/>
    <w:rsid w:val="00AF09FC"/>
    <w:rsid w:val="00AF0C00"/>
    <w:rsid w:val="00AF0D02"/>
    <w:rsid w:val="00AF0E3C"/>
    <w:rsid w:val="00AF1C5F"/>
    <w:rsid w:val="00AF24CF"/>
    <w:rsid w:val="00AF2C9E"/>
    <w:rsid w:val="00AF2CEE"/>
    <w:rsid w:val="00AF351A"/>
    <w:rsid w:val="00AF384E"/>
    <w:rsid w:val="00AF3ED6"/>
    <w:rsid w:val="00AF41E5"/>
    <w:rsid w:val="00AF4617"/>
    <w:rsid w:val="00AF5474"/>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498A"/>
    <w:rsid w:val="00B0590C"/>
    <w:rsid w:val="00B0650F"/>
    <w:rsid w:val="00B067CB"/>
    <w:rsid w:val="00B06BC5"/>
    <w:rsid w:val="00B06C04"/>
    <w:rsid w:val="00B07073"/>
    <w:rsid w:val="00B0712C"/>
    <w:rsid w:val="00B07D10"/>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4EF"/>
    <w:rsid w:val="00B241BC"/>
    <w:rsid w:val="00B24240"/>
    <w:rsid w:val="00B2498A"/>
    <w:rsid w:val="00B24A58"/>
    <w:rsid w:val="00B254EF"/>
    <w:rsid w:val="00B25574"/>
    <w:rsid w:val="00B25765"/>
    <w:rsid w:val="00B2590A"/>
    <w:rsid w:val="00B259CA"/>
    <w:rsid w:val="00B259E5"/>
    <w:rsid w:val="00B25A16"/>
    <w:rsid w:val="00B25A4F"/>
    <w:rsid w:val="00B25FB4"/>
    <w:rsid w:val="00B26591"/>
    <w:rsid w:val="00B26BD8"/>
    <w:rsid w:val="00B26C39"/>
    <w:rsid w:val="00B26D67"/>
    <w:rsid w:val="00B271B2"/>
    <w:rsid w:val="00B30E7A"/>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1CBE"/>
    <w:rsid w:val="00B5234B"/>
    <w:rsid w:val="00B52483"/>
    <w:rsid w:val="00B52590"/>
    <w:rsid w:val="00B52653"/>
    <w:rsid w:val="00B527CD"/>
    <w:rsid w:val="00B52973"/>
    <w:rsid w:val="00B529B2"/>
    <w:rsid w:val="00B529B9"/>
    <w:rsid w:val="00B52D60"/>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4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62"/>
    <w:rsid w:val="00B644D4"/>
    <w:rsid w:val="00B64735"/>
    <w:rsid w:val="00B64997"/>
    <w:rsid w:val="00B653A2"/>
    <w:rsid w:val="00B65586"/>
    <w:rsid w:val="00B6586B"/>
    <w:rsid w:val="00B65E15"/>
    <w:rsid w:val="00B66156"/>
    <w:rsid w:val="00B66290"/>
    <w:rsid w:val="00B66502"/>
    <w:rsid w:val="00B6674E"/>
    <w:rsid w:val="00B66B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4D9"/>
    <w:rsid w:val="00B74A28"/>
    <w:rsid w:val="00B74DA8"/>
    <w:rsid w:val="00B75AD9"/>
    <w:rsid w:val="00B7618D"/>
    <w:rsid w:val="00B761D5"/>
    <w:rsid w:val="00B763D0"/>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42B4"/>
    <w:rsid w:val="00B846A9"/>
    <w:rsid w:val="00B848F7"/>
    <w:rsid w:val="00B849AD"/>
    <w:rsid w:val="00B849F3"/>
    <w:rsid w:val="00B84E24"/>
    <w:rsid w:val="00B851BD"/>
    <w:rsid w:val="00B8561A"/>
    <w:rsid w:val="00B85A5B"/>
    <w:rsid w:val="00B85F45"/>
    <w:rsid w:val="00B86273"/>
    <w:rsid w:val="00B8634C"/>
    <w:rsid w:val="00B86635"/>
    <w:rsid w:val="00B866EF"/>
    <w:rsid w:val="00B867D5"/>
    <w:rsid w:val="00B8684F"/>
    <w:rsid w:val="00B8685B"/>
    <w:rsid w:val="00B86BD3"/>
    <w:rsid w:val="00B86E91"/>
    <w:rsid w:val="00B8704C"/>
    <w:rsid w:val="00B877B3"/>
    <w:rsid w:val="00B877D4"/>
    <w:rsid w:val="00B87C5D"/>
    <w:rsid w:val="00B87C94"/>
    <w:rsid w:val="00B87E76"/>
    <w:rsid w:val="00B901E3"/>
    <w:rsid w:val="00B9087E"/>
    <w:rsid w:val="00B90AE3"/>
    <w:rsid w:val="00B90ECD"/>
    <w:rsid w:val="00B91D75"/>
    <w:rsid w:val="00B920DA"/>
    <w:rsid w:val="00B92604"/>
    <w:rsid w:val="00B92932"/>
    <w:rsid w:val="00B92A98"/>
    <w:rsid w:val="00B92E5E"/>
    <w:rsid w:val="00B930BB"/>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2270"/>
    <w:rsid w:val="00BA3275"/>
    <w:rsid w:val="00BA383C"/>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A88"/>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6EBC"/>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556"/>
    <w:rsid w:val="00BC7785"/>
    <w:rsid w:val="00BD02D2"/>
    <w:rsid w:val="00BD0489"/>
    <w:rsid w:val="00BD1156"/>
    <w:rsid w:val="00BD1612"/>
    <w:rsid w:val="00BD2622"/>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191"/>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4A"/>
    <w:rsid w:val="00BF5275"/>
    <w:rsid w:val="00BF5900"/>
    <w:rsid w:val="00BF59C8"/>
    <w:rsid w:val="00BF5B52"/>
    <w:rsid w:val="00BF5DA8"/>
    <w:rsid w:val="00BF6144"/>
    <w:rsid w:val="00BF6402"/>
    <w:rsid w:val="00BF74B6"/>
    <w:rsid w:val="00C00228"/>
    <w:rsid w:val="00C0049F"/>
    <w:rsid w:val="00C00527"/>
    <w:rsid w:val="00C00589"/>
    <w:rsid w:val="00C00FB1"/>
    <w:rsid w:val="00C017DA"/>
    <w:rsid w:val="00C02116"/>
    <w:rsid w:val="00C02E48"/>
    <w:rsid w:val="00C035FD"/>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17F05"/>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27C"/>
    <w:rsid w:val="00C34E15"/>
    <w:rsid w:val="00C34E5D"/>
    <w:rsid w:val="00C350D7"/>
    <w:rsid w:val="00C35138"/>
    <w:rsid w:val="00C35139"/>
    <w:rsid w:val="00C35703"/>
    <w:rsid w:val="00C35DEF"/>
    <w:rsid w:val="00C35ED6"/>
    <w:rsid w:val="00C35F75"/>
    <w:rsid w:val="00C36931"/>
    <w:rsid w:val="00C36B74"/>
    <w:rsid w:val="00C3711E"/>
    <w:rsid w:val="00C3784A"/>
    <w:rsid w:val="00C378F7"/>
    <w:rsid w:val="00C379C0"/>
    <w:rsid w:val="00C37C64"/>
    <w:rsid w:val="00C37D37"/>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47E50"/>
    <w:rsid w:val="00C500E8"/>
    <w:rsid w:val="00C502F9"/>
    <w:rsid w:val="00C5030F"/>
    <w:rsid w:val="00C50D39"/>
    <w:rsid w:val="00C51275"/>
    <w:rsid w:val="00C513BF"/>
    <w:rsid w:val="00C516B7"/>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BF2"/>
    <w:rsid w:val="00C56C23"/>
    <w:rsid w:val="00C5707F"/>
    <w:rsid w:val="00C57691"/>
    <w:rsid w:val="00C57DB6"/>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3D2"/>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CAB"/>
    <w:rsid w:val="00C73EC6"/>
    <w:rsid w:val="00C73FD9"/>
    <w:rsid w:val="00C7447C"/>
    <w:rsid w:val="00C74648"/>
    <w:rsid w:val="00C753D3"/>
    <w:rsid w:val="00C76B14"/>
    <w:rsid w:val="00C76B2D"/>
    <w:rsid w:val="00C76F0B"/>
    <w:rsid w:val="00C76FE2"/>
    <w:rsid w:val="00C7703B"/>
    <w:rsid w:val="00C773C4"/>
    <w:rsid w:val="00C77BD0"/>
    <w:rsid w:val="00C77C6D"/>
    <w:rsid w:val="00C80263"/>
    <w:rsid w:val="00C80633"/>
    <w:rsid w:val="00C80BE1"/>
    <w:rsid w:val="00C8125F"/>
    <w:rsid w:val="00C8150A"/>
    <w:rsid w:val="00C8155E"/>
    <w:rsid w:val="00C8176A"/>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2213"/>
    <w:rsid w:val="00C924BE"/>
    <w:rsid w:val="00C92F48"/>
    <w:rsid w:val="00C932BF"/>
    <w:rsid w:val="00C9360D"/>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97A4B"/>
    <w:rsid w:val="00CA0385"/>
    <w:rsid w:val="00CA055B"/>
    <w:rsid w:val="00CA0A43"/>
    <w:rsid w:val="00CA0D8F"/>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4EEB"/>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239"/>
    <w:rsid w:val="00CB52F3"/>
    <w:rsid w:val="00CB5591"/>
    <w:rsid w:val="00CB5AEA"/>
    <w:rsid w:val="00CB6011"/>
    <w:rsid w:val="00CB68E3"/>
    <w:rsid w:val="00CB6E71"/>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08"/>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5AF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07B"/>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E76D6"/>
    <w:rsid w:val="00CE7ECF"/>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95"/>
    <w:rsid w:val="00CF4DB1"/>
    <w:rsid w:val="00CF5B93"/>
    <w:rsid w:val="00CF5DDA"/>
    <w:rsid w:val="00CF5E8A"/>
    <w:rsid w:val="00CF60E1"/>
    <w:rsid w:val="00CF6394"/>
    <w:rsid w:val="00CF66F2"/>
    <w:rsid w:val="00CF676B"/>
    <w:rsid w:val="00CF6881"/>
    <w:rsid w:val="00CF69B1"/>
    <w:rsid w:val="00CF73CC"/>
    <w:rsid w:val="00CF7843"/>
    <w:rsid w:val="00CF7B29"/>
    <w:rsid w:val="00CF7BC9"/>
    <w:rsid w:val="00CF7CB2"/>
    <w:rsid w:val="00D00353"/>
    <w:rsid w:val="00D007BD"/>
    <w:rsid w:val="00D00A91"/>
    <w:rsid w:val="00D00F18"/>
    <w:rsid w:val="00D0150F"/>
    <w:rsid w:val="00D0153B"/>
    <w:rsid w:val="00D015F2"/>
    <w:rsid w:val="00D0162D"/>
    <w:rsid w:val="00D0185B"/>
    <w:rsid w:val="00D018FE"/>
    <w:rsid w:val="00D01926"/>
    <w:rsid w:val="00D0254B"/>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A82"/>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116"/>
    <w:rsid w:val="00D20500"/>
    <w:rsid w:val="00D20D33"/>
    <w:rsid w:val="00D20DAD"/>
    <w:rsid w:val="00D20F75"/>
    <w:rsid w:val="00D212C2"/>
    <w:rsid w:val="00D215C6"/>
    <w:rsid w:val="00D218F0"/>
    <w:rsid w:val="00D22455"/>
    <w:rsid w:val="00D226F2"/>
    <w:rsid w:val="00D22B54"/>
    <w:rsid w:val="00D238E4"/>
    <w:rsid w:val="00D239C9"/>
    <w:rsid w:val="00D23AE0"/>
    <w:rsid w:val="00D244DD"/>
    <w:rsid w:val="00D2465C"/>
    <w:rsid w:val="00D24D07"/>
    <w:rsid w:val="00D25036"/>
    <w:rsid w:val="00D253C6"/>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151"/>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3356"/>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135"/>
    <w:rsid w:val="00D70814"/>
    <w:rsid w:val="00D71099"/>
    <w:rsid w:val="00D71D6B"/>
    <w:rsid w:val="00D71E0C"/>
    <w:rsid w:val="00D720A0"/>
    <w:rsid w:val="00D72380"/>
    <w:rsid w:val="00D726C9"/>
    <w:rsid w:val="00D72F56"/>
    <w:rsid w:val="00D7361F"/>
    <w:rsid w:val="00D74007"/>
    <w:rsid w:val="00D74691"/>
    <w:rsid w:val="00D74F2D"/>
    <w:rsid w:val="00D75210"/>
    <w:rsid w:val="00D7569D"/>
    <w:rsid w:val="00D756DD"/>
    <w:rsid w:val="00D75A80"/>
    <w:rsid w:val="00D75EA8"/>
    <w:rsid w:val="00D767FF"/>
    <w:rsid w:val="00D76BC3"/>
    <w:rsid w:val="00D775D5"/>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179D"/>
    <w:rsid w:val="00DA1B68"/>
    <w:rsid w:val="00DA1D27"/>
    <w:rsid w:val="00DA23CB"/>
    <w:rsid w:val="00DA23D6"/>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2FDC"/>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2C11"/>
    <w:rsid w:val="00DC3078"/>
    <w:rsid w:val="00DC3798"/>
    <w:rsid w:val="00DC3A04"/>
    <w:rsid w:val="00DC4D77"/>
    <w:rsid w:val="00DC6741"/>
    <w:rsid w:val="00DC6804"/>
    <w:rsid w:val="00DC7217"/>
    <w:rsid w:val="00DC7664"/>
    <w:rsid w:val="00DC7ACC"/>
    <w:rsid w:val="00DC7F23"/>
    <w:rsid w:val="00DC7FB9"/>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4EE5"/>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DB"/>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0F40"/>
    <w:rsid w:val="00E01337"/>
    <w:rsid w:val="00E0134A"/>
    <w:rsid w:val="00E01584"/>
    <w:rsid w:val="00E0184F"/>
    <w:rsid w:val="00E01A9C"/>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831"/>
    <w:rsid w:val="00E22BB3"/>
    <w:rsid w:val="00E22BC1"/>
    <w:rsid w:val="00E22D26"/>
    <w:rsid w:val="00E23619"/>
    <w:rsid w:val="00E23EBD"/>
    <w:rsid w:val="00E23F86"/>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7E5"/>
    <w:rsid w:val="00E4199B"/>
    <w:rsid w:val="00E41C47"/>
    <w:rsid w:val="00E41CD4"/>
    <w:rsid w:val="00E41E35"/>
    <w:rsid w:val="00E41F60"/>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1AC"/>
    <w:rsid w:val="00E5540E"/>
    <w:rsid w:val="00E5550F"/>
    <w:rsid w:val="00E557B0"/>
    <w:rsid w:val="00E55975"/>
    <w:rsid w:val="00E563AF"/>
    <w:rsid w:val="00E5652C"/>
    <w:rsid w:val="00E56893"/>
    <w:rsid w:val="00E56C10"/>
    <w:rsid w:val="00E57437"/>
    <w:rsid w:val="00E57593"/>
    <w:rsid w:val="00E57EAF"/>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1A1"/>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D2"/>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BC3"/>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2D7"/>
    <w:rsid w:val="00E90971"/>
    <w:rsid w:val="00E911E3"/>
    <w:rsid w:val="00E914FE"/>
    <w:rsid w:val="00E91859"/>
    <w:rsid w:val="00E918CD"/>
    <w:rsid w:val="00E92A50"/>
    <w:rsid w:val="00E92E62"/>
    <w:rsid w:val="00E92ECF"/>
    <w:rsid w:val="00E93253"/>
    <w:rsid w:val="00E9350D"/>
    <w:rsid w:val="00E940D6"/>
    <w:rsid w:val="00E944AF"/>
    <w:rsid w:val="00E9494A"/>
    <w:rsid w:val="00E954AF"/>
    <w:rsid w:val="00E9568D"/>
    <w:rsid w:val="00E9585A"/>
    <w:rsid w:val="00E9647D"/>
    <w:rsid w:val="00E9685C"/>
    <w:rsid w:val="00E969B5"/>
    <w:rsid w:val="00E97001"/>
    <w:rsid w:val="00E97287"/>
    <w:rsid w:val="00E97320"/>
    <w:rsid w:val="00E973E1"/>
    <w:rsid w:val="00E97CB3"/>
    <w:rsid w:val="00E97EBE"/>
    <w:rsid w:val="00EA0236"/>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CAD"/>
    <w:rsid w:val="00EA5F7E"/>
    <w:rsid w:val="00EA64ED"/>
    <w:rsid w:val="00EA6860"/>
    <w:rsid w:val="00EA7374"/>
    <w:rsid w:val="00EA7BC2"/>
    <w:rsid w:val="00EA7D72"/>
    <w:rsid w:val="00EB02FB"/>
    <w:rsid w:val="00EB03BB"/>
    <w:rsid w:val="00EB08C4"/>
    <w:rsid w:val="00EB0979"/>
    <w:rsid w:val="00EB1284"/>
    <w:rsid w:val="00EB12C0"/>
    <w:rsid w:val="00EB18E3"/>
    <w:rsid w:val="00EB1CB9"/>
    <w:rsid w:val="00EB290F"/>
    <w:rsid w:val="00EB2A69"/>
    <w:rsid w:val="00EB3F76"/>
    <w:rsid w:val="00EB403F"/>
    <w:rsid w:val="00EB415B"/>
    <w:rsid w:val="00EB476D"/>
    <w:rsid w:val="00EB49BE"/>
    <w:rsid w:val="00EB4AAF"/>
    <w:rsid w:val="00EB5087"/>
    <w:rsid w:val="00EB603A"/>
    <w:rsid w:val="00EB60E8"/>
    <w:rsid w:val="00EB68B6"/>
    <w:rsid w:val="00EB6A99"/>
    <w:rsid w:val="00EB6D1E"/>
    <w:rsid w:val="00EB7005"/>
    <w:rsid w:val="00EB718E"/>
    <w:rsid w:val="00EB7387"/>
    <w:rsid w:val="00EB7F22"/>
    <w:rsid w:val="00EC00C4"/>
    <w:rsid w:val="00EC0825"/>
    <w:rsid w:val="00EC108F"/>
    <w:rsid w:val="00EC12F9"/>
    <w:rsid w:val="00EC18C7"/>
    <w:rsid w:val="00EC1C41"/>
    <w:rsid w:val="00EC1D3C"/>
    <w:rsid w:val="00EC24BA"/>
    <w:rsid w:val="00EC30C5"/>
    <w:rsid w:val="00EC33A9"/>
    <w:rsid w:val="00EC3547"/>
    <w:rsid w:val="00EC38BF"/>
    <w:rsid w:val="00EC39A9"/>
    <w:rsid w:val="00EC3CD2"/>
    <w:rsid w:val="00EC446F"/>
    <w:rsid w:val="00EC4C1B"/>
    <w:rsid w:val="00EC4DEE"/>
    <w:rsid w:val="00EC67A3"/>
    <w:rsid w:val="00EC691B"/>
    <w:rsid w:val="00EC693F"/>
    <w:rsid w:val="00EC69CF"/>
    <w:rsid w:val="00EC6AAD"/>
    <w:rsid w:val="00EC70FB"/>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42E"/>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787"/>
    <w:rsid w:val="00EF5A6A"/>
    <w:rsid w:val="00EF5B06"/>
    <w:rsid w:val="00EF5E67"/>
    <w:rsid w:val="00EF61BE"/>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3FF8"/>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2C38"/>
    <w:rsid w:val="00F2316F"/>
    <w:rsid w:val="00F24B83"/>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B42"/>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47C51"/>
    <w:rsid w:val="00F50EC2"/>
    <w:rsid w:val="00F50F45"/>
    <w:rsid w:val="00F51C52"/>
    <w:rsid w:val="00F521BC"/>
    <w:rsid w:val="00F52266"/>
    <w:rsid w:val="00F522D9"/>
    <w:rsid w:val="00F52809"/>
    <w:rsid w:val="00F52811"/>
    <w:rsid w:val="00F52828"/>
    <w:rsid w:val="00F529A9"/>
    <w:rsid w:val="00F530EB"/>
    <w:rsid w:val="00F53AE2"/>
    <w:rsid w:val="00F5447A"/>
    <w:rsid w:val="00F548D7"/>
    <w:rsid w:val="00F55949"/>
    <w:rsid w:val="00F55968"/>
    <w:rsid w:val="00F55A1B"/>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66D14"/>
    <w:rsid w:val="00F674DE"/>
    <w:rsid w:val="00F70234"/>
    <w:rsid w:val="00F7113D"/>
    <w:rsid w:val="00F716E2"/>
    <w:rsid w:val="00F7353D"/>
    <w:rsid w:val="00F736CE"/>
    <w:rsid w:val="00F73F91"/>
    <w:rsid w:val="00F74427"/>
    <w:rsid w:val="00F74B23"/>
    <w:rsid w:val="00F74D1B"/>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0702"/>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5C25"/>
    <w:rsid w:val="00F86184"/>
    <w:rsid w:val="00F861A0"/>
    <w:rsid w:val="00F86D01"/>
    <w:rsid w:val="00F875C4"/>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89F"/>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4C"/>
    <w:rsid w:val="00FB5C77"/>
    <w:rsid w:val="00FB5D8A"/>
    <w:rsid w:val="00FB66D3"/>
    <w:rsid w:val="00FB66F1"/>
    <w:rsid w:val="00FB6770"/>
    <w:rsid w:val="00FB67B6"/>
    <w:rsid w:val="00FB6879"/>
    <w:rsid w:val="00FB68FB"/>
    <w:rsid w:val="00FB701A"/>
    <w:rsid w:val="00FB75D9"/>
    <w:rsid w:val="00FC0542"/>
    <w:rsid w:val="00FC091D"/>
    <w:rsid w:val="00FC0AD7"/>
    <w:rsid w:val="00FC0B31"/>
    <w:rsid w:val="00FC12C9"/>
    <w:rsid w:val="00FC154E"/>
    <w:rsid w:val="00FC18AD"/>
    <w:rsid w:val="00FC19AC"/>
    <w:rsid w:val="00FC1AA2"/>
    <w:rsid w:val="00FC1CC2"/>
    <w:rsid w:val="00FC1DB5"/>
    <w:rsid w:val="00FC1FEF"/>
    <w:rsid w:val="00FC2061"/>
    <w:rsid w:val="00FC30F6"/>
    <w:rsid w:val="00FC351C"/>
    <w:rsid w:val="00FC37B0"/>
    <w:rsid w:val="00FC37E0"/>
    <w:rsid w:val="00FC3BFF"/>
    <w:rsid w:val="00FC3E7A"/>
    <w:rsid w:val="00FC405B"/>
    <w:rsid w:val="00FC4ED7"/>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79"/>
    <w:rsid w:val="00FD4ED0"/>
    <w:rsid w:val="00FD5B55"/>
    <w:rsid w:val="00FD67C7"/>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3B2219"/>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7C7"/>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 w:type="table" w:customStyle="1" w:styleId="TableGrid1">
    <w:name w:val="TableGrid1"/>
    <w:basedOn w:val="a2"/>
    <w:next w:val="a6"/>
    <w:qFormat/>
    <w:rsid w:val="00917FF6"/>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Grid11"/>
    <w:basedOn w:val="a2"/>
    <w:next w:val="a6"/>
    <w:qFormat/>
    <w:rsid w:val="00F13FF8"/>
    <w:pPr>
      <w:widowControl w:val="0"/>
      <w:autoSpaceDE w:val="0"/>
      <w:autoSpaceDN w:val="0"/>
      <w:adjustRightInd w:val="0"/>
      <w:spacing w:after="120"/>
      <w:jc w:val="both"/>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2045587">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C3D9B9-1D8A-43A0-A0D6-A3BE4A6E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8245</TotalTime>
  <Pages>23</Pages>
  <Words>8058</Words>
  <Characters>45935</Characters>
  <Application>Microsoft Office Word</Application>
  <DocSecurity>0</DocSecurity>
  <Lines>382</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양석철/책임연구원/미래기술센터 C&amp;M표준(연)5G무선통신표준Task(suckchel.yang@lge.com)</cp:lastModifiedBy>
  <cp:revision>282</cp:revision>
  <cp:lastPrinted>2018-02-12T06:55:00Z</cp:lastPrinted>
  <dcterms:created xsi:type="dcterms:W3CDTF">2021-11-04T09:58:00Z</dcterms:created>
  <dcterms:modified xsi:type="dcterms:W3CDTF">2023-02-17T17:14:00Z</dcterms:modified>
</cp:coreProperties>
</file>